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5C1CDD2E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465392BD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2EF946A6" w:rsidR="00B47812" w:rsidRPr="0087160D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A369A"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716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3000C4" w:rsidRPr="008716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1A3DD0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Weekend</w:t>
                            </w:r>
                            <w:r w:rsidR="00510FFE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2EF946A6" w:rsidR="00B47812" w:rsidRPr="0087160D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A369A"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716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3000C4" w:rsidRPr="008716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1A3DD0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Weekend</w:t>
                      </w:r>
                      <w:r w:rsidR="00510FFE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122"/>
        <w:gridCol w:w="7522"/>
      </w:tblGrid>
      <w:tr w:rsidR="00BF501E" w:rsidRPr="00D65715" w14:paraId="36F0A4EE" w14:textId="77777777" w:rsidTr="001A369A">
        <w:trPr>
          <w:trHeight w:val="271"/>
        </w:trPr>
        <w:tc>
          <w:tcPr>
            <w:tcW w:w="2122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22" w:type="dxa"/>
          </w:tcPr>
          <w:p w14:paraId="70EF11B2" w14:textId="77777777" w:rsidR="00FB422A" w:rsidRPr="0087160D" w:rsidRDefault="00204020" w:rsidP="00854862">
            <w:pPr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</w:pPr>
            <w:r w:rsidRPr="0087160D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Sticky knowledge</w:t>
            </w:r>
          </w:p>
          <w:p w14:paraId="1E86DD9D" w14:textId="77777777" w:rsidR="00EA1E0E" w:rsidRPr="0087160D" w:rsidRDefault="00EA1E0E" w:rsidP="00854862">
            <w:pPr>
              <w:rPr>
                <w:rFonts w:ascii="SassoonCRInfant" w:hAnsi="SassoonCRInfant"/>
                <w:b/>
                <w:color w:val="7030A0"/>
                <w:sz w:val="24"/>
                <w:szCs w:val="24"/>
              </w:rPr>
            </w:pPr>
          </w:p>
        </w:tc>
      </w:tr>
      <w:tr w:rsidR="00BF501E" w:rsidRPr="00D65715" w14:paraId="178ADF98" w14:textId="77777777" w:rsidTr="001A369A">
        <w:trPr>
          <w:trHeight w:val="704"/>
        </w:trPr>
        <w:tc>
          <w:tcPr>
            <w:tcW w:w="2122" w:type="dxa"/>
          </w:tcPr>
          <w:p w14:paraId="48F41095" w14:textId="6DFDD588" w:rsidR="007C65CB" w:rsidRPr="00D65715" w:rsidRDefault="00DC76EA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DC76E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3DF5AE74" wp14:editId="2D5A046D">
                  <wp:extent cx="762000" cy="603055"/>
                  <wp:effectExtent l="0" t="0" r="0" b="6985"/>
                  <wp:docPr id="1288604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6047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583" cy="61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</w:tcPr>
          <w:p w14:paraId="2AC6056D" w14:textId="6663F02F" w:rsidR="00D0384C" w:rsidRPr="00D16AB8" w:rsidRDefault="00896863" w:rsidP="00D0384C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To know how to t</w:t>
            </w:r>
            <w:r w:rsidR="00735719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ake part in a simple conversation, ask and answer questions and express opinions. </w:t>
            </w:r>
          </w:p>
          <w:p w14:paraId="04F037D8" w14:textId="72FA7B5C" w:rsidR="00D0384C" w:rsidRPr="00D16AB8" w:rsidRDefault="00896863" w:rsidP="00D0384C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To know how to</w:t>
            </w:r>
            <w:r w:rsidR="00735719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</w:t>
            </w: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use </w:t>
            </w:r>
            <w:r w:rsidR="00735719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spoken language confidently to initiate and sustain a simple conversation.</w:t>
            </w:r>
          </w:p>
          <w:p w14:paraId="562D00F7" w14:textId="72183369" w:rsidR="007C65CB" w:rsidRPr="00D16AB8" w:rsidRDefault="00896863" w:rsidP="00D0384C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To know how to l</w:t>
            </w:r>
            <w:r w:rsidR="00735719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isten to spoken foreign language for details and gist</w:t>
            </w: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and i</w:t>
            </w:r>
            <w:r w:rsidR="00735719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dentify key points and some detail to inform next question.</w:t>
            </w:r>
          </w:p>
        </w:tc>
      </w:tr>
      <w:tr w:rsidR="00BF501E" w:rsidRPr="00D65715" w14:paraId="51EDE490" w14:textId="77777777" w:rsidTr="001A369A">
        <w:trPr>
          <w:trHeight w:val="702"/>
        </w:trPr>
        <w:tc>
          <w:tcPr>
            <w:tcW w:w="2122" w:type="dxa"/>
          </w:tcPr>
          <w:p w14:paraId="21686352" w14:textId="3EFEB256" w:rsidR="007C65CB" w:rsidRPr="00D65715" w:rsidRDefault="00A8627B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  <w:t xml:space="preserve">  </w:t>
            </w:r>
            <w:r w:rsidRPr="001A369A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t xml:space="preserve"> </w:t>
            </w:r>
            <w:r w:rsidR="009A0284" w:rsidRPr="009A0284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C0C667C" wp14:editId="24212567">
                  <wp:extent cx="904131" cy="476250"/>
                  <wp:effectExtent l="0" t="0" r="0" b="0"/>
                  <wp:docPr id="384675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6750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086" cy="4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</w:tcPr>
          <w:p w14:paraId="20E4B753" w14:textId="27A37D8D" w:rsidR="00D0384C" w:rsidRPr="00D16AB8" w:rsidRDefault="00896863" w:rsidP="00D0384C">
            <w:pPr>
              <w:rPr>
                <w:rFonts w:ascii="SassoonCRInfant" w:hAnsi="SassoonCRInfant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how to p</w:t>
            </w:r>
            <w:r w:rsidR="00D0384C" w:rsidRPr="00D16AB8">
              <w:rPr>
                <w:rFonts w:ascii="SassoonCRInfant" w:hAnsi="SassoonCRInfant"/>
                <w:sz w:val="20"/>
                <w:szCs w:val="20"/>
              </w:rPr>
              <w:t xml:space="preserve">resent simple information on a familiar topic to their peers. </w:t>
            </w:r>
          </w:p>
          <w:p w14:paraId="3993D9C4" w14:textId="5FF0EA70" w:rsidR="00D0384C" w:rsidRPr="00D16AB8" w:rsidRDefault="00896863" w:rsidP="00D0384C">
            <w:pPr>
              <w:rPr>
                <w:rFonts w:ascii="SassoonCRInfant" w:hAnsi="SassoonCRInfant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how to r</w:t>
            </w:r>
            <w:r w:rsidR="00D0384C" w:rsidRPr="00D16AB8">
              <w:rPr>
                <w:rFonts w:ascii="SassoonCRInfant" w:hAnsi="SassoonCRInfant"/>
                <w:sz w:val="20"/>
                <w:szCs w:val="20"/>
              </w:rPr>
              <w:t>ecite a short piece of narrative from memory with increasing confidence, accuracy and expression.</w:t>
            </w:r>
          </w:p>
          <w:p w14:paraId="3CB6F550" w14:textId="2503A31B" w:rsidR="007C65CB" w:rsidRPr="00D16AB8" w:rsidRDefault="00896863" w:rsidP="00D0384C">
            <w:pPr>
              <w:rPr>
                <w:rFonts w:ascii="SassoonCRInfant" w:hAnsi="SassoonCRInfant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how to u</w:t>
            </w:r>
            <w:r w:rsidR="00D0384C" w:rsidRPr="00D16AB8">
              <w:rPr>
                <w:rFonts w:ascii="SassoonCRInfant" w:hAnsi="SassoonCRInfant"/>
                <w:sz w:val="20"/>
                <w:szCs w:val="20"/>
              </w:rPr>
              <w:t>se a range of questions and statements spontaneously to seek clarification and help</w:t>
            </w:r>
          </w:p>
        </w:tc>
      </w:tr>
      <w:tr w:rsidR="00BF501E" w:rsidRPr="00D65715" w14:paraId="3544DD61" w14:textId="77777777" w:rsidTr="001A369A">
        <w:trPr>
          <w:trHeight w:val="606"/>
        </w:trPr>
        <w:tc>
          <w:tcPr>
            <w:tcW w:w="2122" w:type="dxa"/>
          </w:tcPr>
          <w:p w14:paraId="4AF61729" w14:textId="77777777" w:rsidR="00C44E96" w:rsidRDefault="001A369A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  <w:t xml:space="preserve">  </w:t>
            </w:r>
          </w:p>
          <w:p w14:paraId="2E6654BC" w14:textId="29C1099D" w:rsidR="002D2840" w:rsidRPr="00D65715" w:rsidRDefault="00BF501E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BF501E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6D9AA0A0" wp14:editId="72ECE85C">
                  <wp:extent cx="1028700" cy="511816"/>
                  <wp:effectExtent l="0" t="0" r="0" b="2540"/>
                  <wp:docPr id="252530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5300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23" cy="523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</w:tcPr>
          <w:p w14:paraId="252028C2" w14:textId="2C99BB4F" w:rsidR="002D2840" w:rsidRPr="00D16AB8" w:rsidRDefault="00896863" w:rsidP="005769F3">
            <w:pPr>
              <w:rPr>
                <w:rFonts w:ascii="SassoonCRInfant" w:hAnsi="SassoonCRInfant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how to f</w:t>
            </w:r>
            <w:r w:rsidR="00A0034D" w:rsidRPr="00D16AB8">
              <w:rPr>
                <w:rFonts w:ascii="SassoonCRInfant" w:hAnsi="SassoonCRInfant"/>
                <w:sz w:val="20"/>
                <w:szCs w:val="20"/>
              </w:rPr>
              <w:t>ollow a short, familiar text, reading and listening at the same time. B) Read familiar words, phrases and short sentences aloud with good pronunciation and apply phonic knowledge when reading aloud.</w:t>
            </w:r>
          </w:p>
          <w:p w14:paraId="26CD83C5" w14:textId="19B7AE0A" w:rsidR="00C44E96" w:rsidRPr="00D16AB8" w:rsidRDefault="00C44E96" w:rsidP="005769F3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BF501E" w:rsidRPr="00D65715" w14:paraId="196014EE" w14:textId="77777777" w:rsidTr="001A369A">
        <w:trPr>
          <w:trHeight w:val="860"/>
        </w:trPr>
        <w:tc>
          <w:tcPr>
            <w:tcW w:w="2122" w:type="dxa"/>
          </w:tcPr>
          <w:p w14:paraId="673ABD3D" w14:textId="77777777" w:rsidR="00C44E96" w:rsidRDefault="00C44E96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  <w:p w14:paraId="09784873" w14:textId="45C5E2B1" w:rsidR="00944DD6" w:rsidRDefault="00BF501E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BF501E">
              <w:rPr>
                <w:noProof/>
              </w:rPr>
              <w:drawing>
                <wp:inline distT="0" distB="0" distL="0" distR="0" wp14:anchorId="5396836E" wp14:editId="12EDC34E">
                  <wp:extent cx="1208247" cy="561975"/>
                  <wp:effectExtent l="0" t="0" r="0" b="0"/>
                  <wp:docPr id="13753876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38760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005" cy="56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09838" w14:textId="030BB477" w:rsidR="00170E27" w:rsidRPr="001A369A" w:rsidRDefault="00170E27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522" w:type="dxa"/>
          </w:tcPr>
          <w:p w14:paraId="7C97D9D9" w14:textId="77777777" w:rsidR="000A475E" w:rsidRPr="00D16AB8" w:rsidRDefault="000A475E" w:rsidP="00854862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To know the</w:t>
            </w:r>
            <w:r w:rsidR="006618FC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concept of agreement of adjectives in the singular and plural and use with accuracy in own work. C) </w:t>
            </w:r>
          </w:p>
          <w:p w14:paraId="22CC798F" w14:textId="3C569543" w:rsidR="00170E27" w:rsidRPr="00D16AB8" w:rsidRDefault="000A475E" w:rsidP="00854862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To know </w:t>
            </w:r>
            <w:r w:rsidR="006618FC" w:rsidRPr="00D16AB8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the general rules for adjective/noun order as well as any exceptions (e.g. nouns of size in French come before the noun, not after).</w:t>
            </w:r>
          </w:p>
        </w:tc>
      </w:tr>
      <w:tr w:rsidR="00BF501E" w:rsidRPr="00D65715" w14:paraId="20001D8C" w14:textId="77777777" w:rsidTr="001A369A">
        <w:trPr>
          <w:trHeight w:val="860"/>
        </w:trPr>
        <w:tc>
          <w:tcPr>
            <w:tcW w:w="2122" w:type="dxa"/>
          </w:tcPr>
          <w:p w14:paraId="2F98A75F" w14:textId="5C60104A" w:rsidR="00E35C7C" w:rsidRPr="001A369A" w:rsidRDefault="001F2A13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  <w:r w:rsidRPr="001F2A13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365023BA" wp14:editId="62E85430">
                  <wp:extent cx="1051560" cy="397256"/>
                  <wp:effectExtent l="0" t="0" r="0" b="3175"/>
                  <wp:docPr id="69711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1186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61" cy="415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</w:tcPr>
          <w:p w14:paraId="3F7A50F6" w14:textId="1AF24AD2" w:rsidR="00E35C7C" w:rsidRPr="00D16AB8" w:rsidRDefault="00D16AB8" w:rsidP="00E35C7C">
            <w:pPr>
              <w:rPr>
                <w:rFonts w:ascii="SassoonCRInfant" w:hAnsi="SassoonCRInfant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that w</w:t>
            </w:r>
            <w:r w:rsidR="00E35C7C" w:rsidRPr="00D16AB8">
              <w:rPr>
                <w:rFonts w:ascii="SassoonCRInfant" w:hAnsi="SassoonCRInfant"/>
                <w:sz w:val="20"/>
                <w:szCs w:val="20"/>
              </w:rPr>
              <w:t>riting reflects understanding of gender of nouns, forming the plural, word order and agreement of high frequency adjectives.</w:t>
            </w:r>
          </w:p>
          <w:p w14:paraId="0E59A448" w14:textId="3838AA2D" w:rsidR="00E35C7C" w:rsidRPr="00D16AB8" w:rsidRDefault="00D16AB8" w:rsidP="00E35C7C">
            <w:pPr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D16AB8">
              <w:rPr>
                <w:rFonts w:ascii="SassoonCRInfant" w:hAnsi="SassoonCRInfant"/>
                <w:sz w:val="20"/>
                <w:szCs w:val="20"/>
              </w:rPr>
              <w:t>To know that w</w:t>
            </w:r>
            <w:r w:rsidR="00E35C7C" w:rsidRPr="00D16AB8">
              <w:rPr>
                <w:rFonts w:ascii="SassoonCRInfant" w:hAnsi="SassoonCRInfant"/>
                <w:sz w:val="20"/>
                <w:szCs w:val="20"/>
              </w:rPr>
              <w:t>riting may also show some understanding of past and future tense.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2689"/>
        <w:gridCol w:w="2304"/>
      </w:tblGrid>
      <w:tr w:rsidR="006E2B78" w:rsidRPr="00787496" w14:paraId="7E2F3E4C" w14:textId="77777777" w:rsidTr="0087160D">
        <w:trPr>
          <w:trHeight w:val="379"/>
        </w:trPr>
        <w:tc>
          <w:tcPr>
            <w:tcW w:w="4993" w:type="dxa"/>
            <w:gridSpan w:val="2"/>
          </w:tcPr>
          <w:p w14:paraId="3FE2E31A" w14:textId="39BE65EF" w:rsidR="006E2B78" w:rsidRPr="00787496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787496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87160D" w:rsidRPr="00787496" w14:paraId="01770211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07685FF2" w14:textId="754C2093" w:rsidR="001A3DD0" w:rsidRPr="00D16AB8" w:rsidRDefault="00326B93" w:rsidP="007F62E8">
            <w:pPr>
              <w:rPr>
                <w:rFonts w:ascii="SassoonCRInfant" w:hAnsi="SassoonCRInfant" w:cstheme="minorHAnsi"/>
                <w:color w:val="0070C0"/>
              </w:rPr>
            </w:pPr>
            <w:r w:rsidRPr="00D16AB8">
              <w:rPr>
                <w:rFonts w:ascii="SassoonCRInfant" w:hAnsi="SassoonCRInfant" w:cstheme="minorHAnsi"/>
                <w:color w:val="0070C0"/>
              </w:rPr>
              <w:t xml:space="preserve">Je me </w:t>
            </w: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leve</w:t>
            </w:r>
            <w:proofErr w:type="spellEnd"/>
          </w:p>
        </w:tc>
        <w:tc>
          <w:tcPr>
            <w:tcW w:w="2304" w:type="dxa"/>
          </w:tcPr>
          <w:p w14:paraId="4A357FDC" w14:textId="68E6986D" w:rsidR="0087160D" w:rsidRPr="00D16AB8" w:rsidRDefault="00326B93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get up</w:t>
            </w:r>
          </w:p>
        </w:tc>
      </w:tr>
      <w:tr w:rsidR="006E2B78" w:rsidRPr="00787496" w14:paraId="1CDA4D8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7575F25A" w14:textId="03326EE2" w:rsidR="006E2B78" w:rsidRPr="00D16AB8" w:rsidRDefault="00FC3C54" w:rsidP="007F62E8">
            <w:pPr>
              <w:rPr>
                <w:rFonts w:ascii="SassoonCRInfant" w:hAnsi="SassoonCRInfant" w:cstheme="minorHAnsi"/>
                <w:color w:val="0070C0"/>
              </w:rPr>
            </w:pPr>
            <w:r w:rsidRPr="00D16AB8">
              <w:rPr>
                <w:rFonts w:ascii="SassoonCRInfant" w:hAnsi="SassoonCRInfant" w:cstheme="minorHAnsi"/>
                <w:color w:val="0070C0"/>
              </w:rPr>
              <w:t xml:space="preserve">Je </w:t>
            </w: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prends</w:t>
            </w:r>
            <w:proofErr w:type="spellEnd"/>
            <w:r w:rsidRPr="00D16AB8">
              <w:rPr>
                <w:rFonts w:ascii="SassoonCRInfant" w:hAnsi="SassoonCRInfant" w:cstheme="minorHAnsi"/>
                <w:color w:val="0070C0"/>
              </w:rPr>
              <w:t xml:space="preserve"> </w:t>
            </w: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mon</w:t>
            </w:r>
            <w:proofErr w:type="spellEnd"/>
            <w:r w:rsidRPr="00D16AB8">
              <w:rPr>
                <w:rFonts w:ascii="SassoonCRInfant" w:hAnsi="SassoonCRInfant" w:cstheme="minorHAnsi"/>
                <w:color w:val="0070C0"/>
              </w:rPr>
              <w:t xml:space="preserve"> petit dejeuner</w:t>
            </w:r>
          </w:p>
        </w:tc>
        <w:tc>
          <w:tcPr>
            <w:tcW w:w="2304" w:type="dxa"/>
          </w:tcPr>
          <w:p w14:paraId="3A95B8AB" w14:textId="5A2278F1" w:rsidR="009A70EB" w:rsidRPr="00D16AB8" w:rsidRDefault="00C270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have breakfast</w:t>
            </w:r>
          </w:p>
        </w:tc>
      </w:tr>
      <w:tr w:rsidR="007F62E8" w:rsidRPr="00787496" w14:paraId="7570E2EE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7F79A947" w14:textId="05223F1A" w:rsidR="007F62E8" w:rsidRPr="00D16AB8" w:rsidRDefault="00F363C2" w:rsidP="00A450F5">
            <w:pPr>
              <w:rPr>
                <w:rFonts w:ascii="SassoonCRInfant" w:eastAsiaTheme="minorEastAsia" w:hAnsi="SassoonCRInfant"/>
                <w:color w:val="0070C0"/>
              </w:rPr>
            </w:pPr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Je </w:t>
            </w: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vais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a la piscine</w:t>
            </w:r>
          </w:p>
        </w:tc>
        <w:tc>
          <w:tcPr>
            <w:tcW w:w="2304" w:type="dxa"/>
          </w:tcPr>
          <w:p w14:paraId="796010C9" w14:textId="1866B634" w:rsidR="007F62E8" w:rsidRPr="00D16AB8" w:rsidRDefault="00AE638D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go to the swimming pool</w:t>
            </w:r>
          </w:p>
        </w:tc>
      </w:tr>
      <w:tr w:rsidR="007F62E8" w:rsidRPr="00787496" w14:paraId="0A5126D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1A9E95E2" w14:textId="4A521524" w:rsidR="007F62E8" w:rsidRPr="00D16AB8" w:rsidRDefault="007B437E" w:rsidP="00A450F5">
            <w:pPr>
              <w:rPr>
                <w:rFonts w:ascii="SassoonCRInfant" w:eastAsiaTheme="minorEastAsia" w:hAnsi="SassoonCRInfant"/>
                <w:color w:val="0070C0"/>
              </w:rPr>
            </w:pPr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Je </w:t>
            </w: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vais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au cinema</w:t>
            </w:r>
          </w:p>
        </w:tc>
        <w:tc>
          <w:tcPr>
            <w:tcW w:w="2304" w:type="dxa"/>
          </w:tcPr>
          <w:p w14:paraId="50E8B413" w14:textId="0E376F34" w:rsidR="007F62E8" w:rsidRPr="00D16AB8" w:rsidRDefault="007B437E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go to the cinema</w:t>
            </w:r>
          </w:p>
        </w:tc>
      </w:tr>
      <w:tr w:rsidR="007F62E8" w:rsidRPr="00787496" w14:paraId="5B773DE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067F74BF" w14:textId="1E0F4218" w:rsidR="007F62E8" w:rsidRPr="00D16AB8" w:rsidRDefault="0032063F" w:rsidP="00A450F5">
            <w:pPr>
              <w:rPr>
                <w:rFonts w:ascii="SassoonCRInfant" w:eastAsiaTheme="minorEastAsia" w:hAnsi="SassoonCRInfant"/>
                <w:color w:val="0070C0"/>
              </w:rPr>
            </w:pPr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Je </w:t>
            </w: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joue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au foot</w:t>
            </w:r>
          </w:p>
        </w:tc>
        <w:tc>
          <w:tcPr>
            <w:tcW w:w="2304" w:type="dxa"/>
          </w:tcPr>
          <w:p w14:paraId="62AE8027" w14:textId="6AD8A5AD" w:rsidR="007F62E8" w:rsidRPr="00D16AB8" w:rsidRDefault="008F2C1E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play football</w:t>
            </w:r>
          </w:p>
        </w:tc>
      </w:tr>
      <w:tr w:rsidR="007F62E8" w:rsidRPr="00787496" w14:paraId="6CA50EE9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31F2D0F1" w14:textId="6BAA38E5" w:rsidR="007F62E8" w:rsidRPr="00D16AB8" w:rsidRDefault="007E5B7B" w:rsidP="00A450F5">
            <w:pPr>
              <w:rPr>
                <w:rFonts w:ascii="SassoonCRInfant" w:eastAsiaTheme="minorEastAsia" w:hAnsi="SassoonCRInfant"/>
                <w:color w:val="0070C0"/>
              </w:rPr>
            </w:pP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J’ecoute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de la musique</w:t>
            </w:r>
          </w:p>
        </w:tc>
        <w:tc>
          <w:tcPr>
            <w:tcW w:w="2304" w:type="dxa"/>
          </w:tcPr>
          <w:p w14:paraId="4B468D3C" w14:textId="609D4417" w:rsidR="007F62E8" w:rsidRPr="00D16AB8" w:rsidRDefault="008F2C1E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 listen to music</w:t>
            </w:r>
          </w:p>
        </w:tc>
      </w:tr>
      <w:tr w:rsidR="007F62E8" w:rsidRPr="00787496" w14:paraId="4C145DE9" w14:textId="77777777" w:rsidTr="0087160D">
        <w:trPr>
          <w:trHeight w:val="370"/>
        </w:trPr>
        <w:tc>
          <w:tcPr>
            <w:tcW w:w="2689" w:type="dxa"/>
            <w:shd w:val="clear" w:color="auto" w:fill="F2F2F2" w:themeFill="background1" w:themeFillShade="F2"/>
          </w:tcPr>
          <w:p w14:paraId="690015A8" w14:textId="09ECF792" w:rsidR="007F62E8" w:rsidRPr="00D16AB8" w:rsidRDefault="005D712C" w:rsidP="00A450F5">
            <w:pPr>
              <w:rPr>
                <w:rFonts w:ascii="SassoonCRInfant" w:eastAsiaTheme="minorEastAsia" w:hAnsi="SassoonCRInfant"/>
                <w:color w:val="0070C0"/>
              </w:rPr>
            </w:pP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genial</w:t>
            </w:r>
          </w:p>
        </w:tc>
        <w:tc>
          <w:tcPr>
            <w:tcW w:w="2304" w:type="dxa"/>
          </w:tcPr>
          <w:p w14:paraId="434BC012" w14:textId="10F179F2" w:rsidR="007F62E8" w:rsidRPr="00D16AB8" w:rsidRDefault="005D712C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amazing</w:t>
            </w:r>
          </w:p>
        </w:tc>
      </w:tr>
      <w:tr w:rsidR="007F62E8" w:rsidRPr="00787496" w14:paraId="45ACF920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40DC3A49" w14:textId="62E25CED" w:rsidR="007F62E8" w:rsidRPr="00D16AB8" w:rsidRDefault="008E7D61" w:rsidP="00A450F5">
            <w:pPr>
              <w:rPr>
                <w:rFonts w:ascii="SassoonCRInfant" w:hAnsi="SassoonCRInfant"/>
                <w:color w:val="0070C0"/>
              </w:rPr>
            </w:pPr>
            <w:proofErr w:type="spellStart"/>
            <w:r w:rsidRPr="00D16AB8">
              <w:rPr>
                <w:rFonts w:ascii="SassoonCRInfant" w:hAnsi="SassoonCRInfant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hAnsi="SassoonCRInfant"/>
                <w:color w:val="0070C0"/>
              </w:rPr>
              <w:t xml:space="preserve"> super</w:t>
            </w:r>
          </w:p>
        </w:tc>
        <w:tc>
          <w:tcPr>
            <w:tcW w:w="2304" w:type="dxa"/>
          </w:tcPr>
          <w:p w14:paraId="5BB4E473" w14:textId="1ADFFD7A" w:rsidR="007F62E8" w:rsidRPr="00D16AB8" w:rsidRDefault="008E7D6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great</w:t>
            </w:r>
          </w:p>
        </w:tc>
      </w:tr>
      <w:tr w:rsidR="007F62E8" w:rsidRPr="00787496" w14:paraId="1708B225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491FF76D" w14:textId="2113D57A" w:rsidR="007F62E8" w:rsidRPr="00D16AB8" w:rsidRDefault="008E7D61" w:rsidP="00A450F5">
            <w:pPr>
              <w:rPr>
                <w:rFonts w:ascii="SassoonCRInfant" w:eastAsiaTheme="minorEastAsia" w:hAnsi="SassoonCRInfant"/>
                <w:color w:val="0070C0"/>
              </w:rPr>
            </w:pP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</w:t>
            </w: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amusant</w:t>
            </w:r>
            <w:proofErr w:type="spellEnd"/>
          </w:p>
        </w:tc>
        <w:tc>
          <w:tcPr>
            <w:tcW w:w="2304" w:type="dxa"/>
          </w:tcPr>
          <w:p w14:paraId="6A63F05B" w14:textId="1E0BEC84" w:rsidR="007F62E8" w:rsidRPr="00D16AB8" w:rsidRDefault="008E7D6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fun</w:t>
            </w:r>
          </w:p>
        </w:tc>
      </w:tr>
      <w:tr w:rsidR="007F62E8" w:rsidRPr="00787496" w14:paraId="401D4018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3419AD15" w14:textId="17A57075" w:rsidR="007F62E8" w:rsidRPr="00D16AB8" w:rsidRDefault="008B6581" w:rsidP="00A450F5">
            <w:pPr>
              <w:rPr>
                <w:rFonts w:ascii="SassoonCRInfant" w:eastAsiaTheme="minorEastAsia" w:hAnsi="SassoonCRInfant"/>
                <w:color w:val="0070C0"/>
              </w:rPr>
            </w:pP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eastAsiaTheme="minorEastAsia" w:hAnsi="SassoonCRInfant"/>
                <w:color w:val="0070C0"/>
              </w:rPr>
              <w:t xml:space="preserve"> </w:t>
            </w:r>
            <w:proofErr w:type="spellStart"/>
            <w:r w:rsidRPr="00D16AB8">
              <w:rPr>
                <w:rFonts w:ascii="SassoonCRInfant" w:eastAsiaTheme="minorEastAsia" w:hAnsi="SassoonCRInfant"/>
                <w:color w:val="0070C0"/>
              </w:rPr>
              <w:t>fatigant</w:t>
            </w:r>
            <w:proofErr w:type="spellEnd"/>
          </w:p>
        </w:tc>
        <w:tc>
          <w:tcPr>
            <w:tcW w:w="2304" w:type="dxa"/>
          </w:tcPr>
          <w:p w14:paraId="5811DB77" w14:textId="506C9078" w:rsidR="007F62E8" w:rsidRPr="00D16AB8" w:rsidRDefault="008B658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tiring</w:t>
            </w:r>
          </w:p>
        </w:tc>
      </w:tr>
      <w:tr w:rsidR="003F5A1E" w:rsidRPr="00787496" w14:paraId="4D3974A7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5103ABCB" w14:textId="13CF11DD" w:rsidR="003F5A1E" w:rsidRPr="00D16AB8" w:rsidRDefault="008B6581" w:rsidP="006328A5">
            <w:pPr>
              <w:rPr>
                <w:rFonts w:ascii="SassoonCRInfant" w:hAnsi="SassoonCRInfant" w:cstheme="minorHAnsi"/>
                <w:color w:val="0070C0"/>
              </w:rPr>
            </w:pP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hAnsi="SassoonCRInfant" w:cstheme="minorHAnsi"/>
                <w:color w:val="0070C0"/>
              </w:rPr>
              <w:t xml:space="preserve"> </w:t>
            </w: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barbant</w:t>
            </w:r>
            <w:proofErr w:type="spellEnd"/>
          </w:p>
        </w:tc>
        <w:tc>
          <w:tcPr>
            <w:tcW w:w="2304" w:type="dxa"/>
          </w:tcPr>
          <w:p w14:paraId="14E26B42" w14:textId="4ABC1B02" w:rsidR="003F5A1E" w:rsidRPr="00D16AB8" w:rsidRDefault="008B658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boring</w:t>
            </w:r>
          </w:p>
        </w:tc>
      </w:tr>
      <w:tr w:rsidR="003F5A1E" w:rsidRPr="00787496" w14:paraId="66B7F035" w14:textId="77777777" w:rsidTr="0087160D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14:paraId="5B0220B9" w14:textId="22650398" w:rsidR="003F5A1E" w:rsidRPr="00D16AB8" w:rsidRDefault="006D5D47" w:rsidP="006328A5">
            <w:pPr>
              <w:rPr>
                <w:rFonts w:ascii="SassoonCRInfant" w:hAnsi="SassoonCRInfant" w:cstheme="minorHAnsi"/>
                <w:color w:val="0070C0"/>
              </w:rPr>
            </w:pP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C’est</w:t>
            </w:r>
            <w:proofErr w:type="spellEnd"/>
            <w:r w:rsidRPr="00D16AB8">
              <w:rPr>
                <w:rFonts w:ascii="SassoonCRInfant" w:hAnsi="SassoonCRInfant" w:cstheme="minorHAnsi"/>
                <w:color w:val="0070C0"/>
              </w:rPr>
              <w:t xml:space="preserve"> </w:t>
            </w:r>
            <w:proofErr w:type="spellStart"/>
            <w:r w:rsidRPr="00D16AB8">
              <w:rPr>
                <w:rFonts w:ascii="SassoonCRInfant" w:hAnsi="SassoonCRInfant" w:cstheme="minorHAnsi"/>
                <w:color w:val="0070C0"/>
              </w:rPr>
              <w:t>nul</w:t>
            </w:r>
            <w:proofErr w:type="spellEnd"/>
          </w:p>
        </w:tc>
        <w:tc>
          <w:tcPr>
            <w:tcW w:w="2304" w:type="dxa"/>
          </w:tcPr>
          <w:p w14:paraId="7BAE3F1B" w14:textId="0D165EC1" w:rsidR="003F5A1E" w:rsidRPr="00D16AB8" w:rsidRDefault="006D5D47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D16AB8">
              <w:rPr>
                <w:rFonts w:ascii="SassoonCRInfant" w:hAnsi="SassoonCRInfant" w:cstheme="minorHAnsi"/>
                <w:sz w:val="22"/>
                <w:szCs w:val="22"/>
              </w:rPr>
              <w:t>It’s not great</w:t>
            </w:r>
          </w:p>
        </w:tc>
      </w:tr>
    </w:tbl>
    <w:p w14:paraId="4FCBB6B6" w14:textId="46A36AE8" w:rsidR="001A3DD0" w:rsidRDefault="00A96DB9" w:rsidP="0053721E">
      <w:pPr>
        <w:rPr>
          <w:rFonts w:ascii="Calibri" w:eastAsia="Calibri" w:hAnsi="Calibri" w:cs="Calibri"/>
          <w:noProof/>
          <w:sz w:val="18"/>
          <w:szCs w:val="18"/>
        </w:rPr>
      </w:pPr>
      <w:r>
        <w:rPr>
          <w:rFonts w:ascii="Calibri" w:eastAsia="Calibri" w:hAnsi="Calibri" w:cs="Calibri"/>
          <w:noProof/>
          <w:sz w:val="18"/>
          <w:szCs w:val="18"/>
        </w:rPr>
        <w:t xml:space="preserve">    </w:t>
      </w:r>
    </w:p>
    <w:p w14:paraId="0A762004" w14:textId="14DA67F5" w:rsidR="00D16AB8" w:rsidRDefault="00D16AB8" w:rsidP="0053721E">
      <w:pPr>
        <w:rPr>
          <w:rFonts w:ascii="Calibri" w:eastAsia="Calibri" w:hAnsi="Calibri" w:cs="Calibri"/>
          <w:noProof/>
          <w:sz w:val="18"/>
          <w:szCs w:val="18"/>
        </w:rPr>
      </w:pPr>
      <w:r w:rsidRPr="00386819"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59271" behindDoc="1" locked="0" layoutInCell="1" allowOverlap="1" wp14:anchorId="435ABBA3" wp14:editId="187428D9">
            <wp:simplePos x="0" y="0"/>
            <wp:positionH relativeFrom="column">
              <wp:posOffset>-480060</wp:posOffset>
            </wp:positionH>
            <wp:positionV relativeFrom="paragraph">
              <wp:posOffset>168910</wp:posOffset>
            </wp:positionV>
            <wp:extent cx="3262630" cy="2448264"/>
            <wp:effectExtent l="0" t="0" r="0" b="9525"/>
            <wp:wrapNone/>
            <wp:docPr id="427678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78699" name="Picture 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448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414E7" w14:textId="2F02AE03" w:rsidR="00D16AB8" w:rsidRDefault="00D16AB8" w:rsidP="0053721E">
      <w:pPr>
        <w:rPr>
          <w:rFonts w:ascii="Calibri" w:eastAsia="Calibri" w:hAnsi="Calibri" w:cs="Calibri"/>
          <w:noProof/>
          <w:sz w:val="18"/>
          <w:szCs w:val="18"/>
        </w:rPr>
      </w:pPr>
    </w:p>
    <w:p w14:paraId="357A8130" w14:textId="77777777" w:rsidR="00D16AB8" w:rsidRPr="008F2C1E" w:rsidRDefault="00D16AB8" w:rsidP="0053721E">
      <w:pPr>
        <w:rPr>
          <w:rFonts w:ascii="Calibri" w:eastAsia="Calibri" w:hAnsi="Calibri" w:cs="Calibri"/>
          <w:color w:val="0070C0"/>
          <w:sz w:val="18"/>
          <w:szCs w:val="18"/>
        </w:rPr>
      </w:pPr>
    </w:p>
    <w:p w14:paraId="458ACDE5" w14:textId="0761DE7D" w:rsidR="006D5D47" w:rsidRDefault="006D5D47" w:rsidP="0053721E">
      <w:pPr>
        <w:rPr>
          <w:rFonts w:ascii="Calibri" w:eastAsia="Calibri" w:hAnsi="Calibri" w:cs="Calibri"/>
          <w:sz w:val="18"/>
          <w:szCs w:val="18"/>
        </w:rPr>
      </w:pPr>
    </w:p>
    <w:p w14:paraId="013D0036" w14:textId="31319EB6" w:rsidR="006D5D47" w:rsidRDefault="006D5D47" w:rsidP="0053721E">
      <w:pPr>
        <w:rPr>
          <w:rFonts w:ascii="Calibri" w:eastAsia="Calibri" w:hAnsi="Calibri" w:cs="Calibri"/>
          <w:sz w:val="18"/>
          <w:szCs w:val="18"/>
        </w:rPr>
      </w:pPr>
    </w:p>
    <w:p w14:paraId="308456FE" w14:textId="21194D01" w:rsidR="0053721E" w:rsidRPr="004A1448" w:rsidRDefault="00D16AB8" w:rsidP="0053721E">
      <w:pPr>
        <w:rPr>
          <w:rFonts w:ascii="Calibri" w:eastAsia="Calibri" w:hAnsi="Calibri" w:cs="Calibri"/>
          <w:sz w:val="18"/>
          <w:szCs w:val="18"/>
        </w:rPr>
      </w:pPr>
      <w:r w:rsidRPr="00510FFE"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62343" behindDoc="1" locked="0" layoutInCell="1" allowOverlap="1" wp14:anchorId="135AB2E0" wp14:editId="429F3088">
            <wp:simplePos x="0" y="0"/>
            <wp:positionH relativeFrom="margin">
              <wp:posOffset>5996305</wp:posOffset>
            </wp:positionH>
            <wp:positionV relativeFrom="paragraph">
              <wp:posOffset>112395</wp:posOffset>
            </wp:positionV>
            <wp:extent cx="1998133" cy="1496170"/>
            <wp:effectExtent l="0" t="0" r="2540" b="8890"/>
            <wp:wrapNone/>
            <wp:docPr id="1780314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314192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133" cy="149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4A9" w:rsidRPr="00862425"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61319" behindDoc="1" locked="0" layoutInCell="1" allowOverlap="1" wp14:anchorId="530E234F" wp14:editId="5885EF59">
            <wp:simplePos x="0" y="0"/>
            <wp:positionH relativeFrom="margin">
              <wp:posOffset>3301999</wp:posOffset>
            </wp:positionH>
            <wp:positionV relativeFrom="paragraph">
              <wp:posOffset>53911</wp:posOffset>
            </wp:positionV>
            <wp:extent cx="1947333" cy="1468819"/>
            <wp:effectExtent l="0" t="0" r="0" b="0"/>
            <wp:wrapNone/>
            <wp:docPr id="1745829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829918" name="Picture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417" cy="1471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02859A" w14:textId="221F00ED" w:rsidR="0053721E" w:rsidRPr="004A1448" w:rsidRDefault="00170E27" w:rsidP="0053721E">
      <w:pPr>
        <w:rPr>
          <w:rFonts w:ascii="Calibri" w:eastAsia="Calibri" w:hAnsi="Calibri" w:cs="Calibri"/>
          <w:sz w:val="18"/>
          <w:szCs w:val="18"/>
        </w:rPr>
      </w:pPr>
      <w:r w:rsidRPr="004A1448">
        <w:rPr>
          <w:rFonts w:ascii="Calibri" w:eastAsia="Calibri" w:hAnsi="Calibri" w:cs="Calibri"/>
          <w:sz w:val="18"/>
          <w:szCs w:val="18"/>
        </w:rPr>
        <w:t xml:space="preserve">                      </w:t>
      </w:r>
    </w:p>
    <w:p w14:paraId="1C17EFB1" w14:textId="715E788A" w:rsidR="0053721E" w:rsidRPr="004A1448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sectPr w:rsidR="0053721E" w:rsidRPr="004A1448" w:rsidSect="00BE0140">
      <w:headerReference w:type="default" r:id="rId20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FC46" w14:textId="77777777" w:rsidR="00E86A93" w:rsidRDefault="00E86A93" w:rsidP="00706EE8">
      <w:pPr>
        <w:spacing w:after="0" w:line="240" w:lineRule="auto"/>
      </w:pPr>
      <w:r>
        <w:separator/>
      </w:r>
    </w:p>
  </w:endnote>
  <w:endnote w:type="continuationSeparator" w:id="0">
    <w:p w14:paraId="1DE83502" w14:textId="77777777" w:rsidR="00E86A93" w:rsidRDefault="00E86A9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578A2" w14:textId="77777777" w:rsidR="00E86A93" w:rsidRDefault="00E86A93" w:rsidP="00706EE8">
      <w:pPr>
        <w:spacing w:after="0" w:line="240" w:lineRule="auto"/>
      </w:pPr>
      <w:r>
        <w:separator/>
      </w:r>
    </w:p>
  </w:footnote>
  <w:footnote w:type="continuationSeparator" w:id="0">
    <w:p w14:paraId="6D883321" w14:textId="77777777" w:rsidR="00E86A93" w:rsidRDefault="00E86A9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7487BC33" w:rsidR="00706EE8" w:rsidRDefault="000C39EF">
    <w:pPr>
      <w:pStyle w:val="Header"/>
    </w:pPr>
    <w:r w:rsidRPr="000C39EF">
      <w:rPr>
        <w:noProof/>
      </w:rPr>
      <w:drawing>
        <wp:anchor distT="0" distB="0" distL="114300" distR="114300" simplePos="0" relativeHeight="251658240" behindDoc="1" locked="0" layoutInCell="1" allowOverlap="1" wp14:anchorId="164BEF4F" wp14:editId="0A445B51">
          <wp:simplePos x="0" y="0"/>
          <wp:positionH relativeFrom="column">
            <wp:posOffset>8374380</wp:posOffset>
          </wp:positionH>
          <wp:positionV relativeFrom="paragraph">
            <wp:posOffset>52705</wp:posOffset>
          </wp:positionV>
          <wp:extent cx="1013460" cy="548005"/>
          <wp:effectExtent l="0" t="0" r="0" b="4445"/>
          <wp:wrapTight wrapText="bothSides">
            <wp:wrapPolygon edited="0">
              <wp:start x="0" y="0"/>
              <wp:lineTo x="0" y="21024"/>
              <wp:lineTo x="21113" y="21024"/>
              <wp:lineTo x="21113" y="0"/>
              <wp:lineTo x="0" y="0"/>
            </wp:wrapPolygon>
          </wp:wrapTight>
          <wp:docPr id="20992747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7476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3460" cy="54800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509A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C5973"/>
    <w:multiLevelType w:val="hybridMultilevel"/>
    <w:tmpl w:val="3E28DA48"/>
    <w:lvl w:ilvl="0" w:tplc="971233D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F2584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BB0D9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7"/>
  </w:num>
  <w:num w:numId="5" w16cid:durableId="1898007741">
    <w:abstractNumId w:val="2"/>
  </w:num>
  <w:num w:numId="6" w16cid:durableId="1417903724">
    <w:abstractNumId w:val="5"/>
  </w:num>
  <w:num w:numId="7" w16cid:durableId="486750883">
    <w:abstractNumId w:val="8"/>
  </w:num>
  <w:num w:numId="8" w16cid:durableId="1133137181">
    <w:abstractNumId w:val="4"/>
  </w:num>
  <w:num w:numId="9" w16cid:durableId="692919412">
    <w:abstractNumId w:val="10"/>
  </w:num>
  <w:num w:numId="10" w16cid:durableId="1981182506">
    <w:abstractNumId w:val="9"/>
  </w:num>
  <w:num w:numId="11" w16cid:durableId="16503592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243A"/>
    <w:rsid w:val="0004409A"/>
    <w:rsid w:val="00051B55"/>
    <w:rsid w:val="00053E06"/>
    <w:rsid w:val="000724A9"/>
    <w:rsid w:val="00074AEF"/>
    <w:rsid w:val="00077C56"/>
    <w:rsid w:val="0008161B"/>
    <w:rsid w:val="0008459A"/>
    <w:rsid w:val="000A3EF5"/>
    <w:rsid w:val="000A475E"/>
    <w:rsid w:val="000B5B41"/>
    <w:rsid w:val="000B70E2"/>
    <w:rsid w:val="000C39EF"/>
    <w:rsid w:val="000E3067"/>
    <w:rsid w:val="000F560F"/>
    <w:rsid w:val="000F62E3"/>
    <w:rsid w:val="0011492D"/>
    <w:rsid w:val="00122694"/>
    <w:rsid w:val="00123F48"/>
    <w:rsid w:val="0013392F"/>
    <w:rsid w:val="00141559"/>
    <w:rsid w:val="00143F4A"/>
    <w:rsid w:val="001459D1"/>
    <w:rsid w:val="001520EF"/>
    <w:rsid w:val="0015786E"/>
    <w:rsid w:val="00170E27"/>
    <w:rsid w:val="00181EC1"/>
    <w:rsid w:val="00195734"/>
    <w:rsid w:val="001A02FB"/>
    <w:rsid w:val="001A369A"/>
    <w:rsid w:val="001A3DD0"/>
    <w:rsid w:val="001A6EBA"/>
    <w:rsid w:val="001B0DC6"/>
    <w:rsid w:val="001C6D78"/>
    <w:rsid w:val="001E6E55"/>
    <w:rsid w:val="001F2A13"/>
    <w:rsid w:val="001F7122"/>
    <w:rsid w:val="002039DA"/>
    <w:rsid w:val="00204020"/>
    <w:rsid w:val="00206B0F"/>
    <w:rsid w:val="002142C1"/>
    <w:rsid w:val="0021626C"/>
    <w:rsid w:val="0022124E"/>
    <w:rsid w:val="0022718B"/>
    <w:rsid w:val="002535A9"/>
    <w:rsid w:val="002656C0"/>
    <w:rsid w:val="0027781E"/>
    <w:rsid w:val="00282E25"/>
    <w:rsid w:val="002868B0"/>
    <w:rsid w:val="00293EEF"/>
    <w:rsid w:val="002A1955"/>
    <w:rsid w:val="002D2840"/>
    <w:rsid w:val="002D38E8"/>
    <w:rsid w:val="002E1E6B"/>
    <w:rsid w:val="003000C4"/>
    <w:rsid w:val="00304BC1"/>
    <w:rsid w:val="00305E57"/>
    <w:rsid w:val="003077E6"/>
    <w:rsid w:val="0032063F"/>
    <w:rsid w:val="00326B93"/>
    <w:rsid w:val="003275FB"/>
    <w:rsid w:val="00333F61"/>
    <w:rsid w:val="00337743"/>
    <w:rsid w:val="00366AAE"/>
    <w:rsid w:val="00371D6C"/>
    <w:rsid w:val="00372F50"/>
    <w:rsid w:val="00386819"/>
    <w:rsid w:val="003A0B1E"/>
    <w:rsid w:val="003A52F3"/>
    <w:rsid w:val="003B4998"/>
    <w:rsid w:val="003C1345"/>
    <w:rsid w:val="003E02DE"/>
    <w:rsid w:val="003E2E85"/>
    <w:rsid w:val="003E5913"/>
    <w:rsid w:val="003F3DFD"/>
    <w:rsid w:val="003F5A1E"/>
    <w:rsid w:val="00407753"/>
    <w:rsid w:val="00426098"/>
    <w:rsid w:val="004265F4"/>
    <w:rsid w:val="00426BEF"/>
    <w:rsid w:val="00427D39"/>
    <w:rsid w:val="004327C5"/>
    <w:rsid w:val="00455A1D"/>
    <w:rsid w:val="004623CB"/>
    <w:rsid w:val="004700E6"/>
    <w:rsid w:val="0047436F"/>
    <w:rsid w:val="00486CFA"/>
    <w:rsid w:val="00494E98"/>
    <w:rsid w:val="004A1448"/>
    <w:rsid w:val="004A30DC"/>
    <w:rsid w:val="004B117F"/>
    <w:rsid w:val="004B4FAC"/>
    <w:rsid w:val="004C58AC"/>
    <w:rsid w:val="004D7D71"/>
    <w:rsid w:val="004E1AA0"/>
    <w:rsid w:val="004E7BDC"/>
    <w:rsid w:val="004F5524"/>
    <w:rsid w:val="005017FF"/>
    <w:rsid w:val="00503A6B"/>
    <w:rsid w:val="00503C06"/>
    <w:rsid w:val="00505081"/>
    <w:rsid w:val="00510FFE"/>
    <w:rsid w:val="00534346"/>
    <w:rsid w:val="0053721E"/>
    <w:rsid w:val="00540B27"/>
    <w:rsid w:val="00551138"/>
    <w:rsid w:val="005618F3"/>
    <w:rsid w:val="005769F3"/>
    <w:rsid w:val="0058424B"/>
    <w:rsid w:val="005A76B0"/>
    <w:rsid w:val="005B511F"/>
    <w:rsid w:val="005B5463"/>
    <w:rsid w:val="005C13A8"/>
    <w:rsid w:val="005D02EE"/>
    <w:rsid w:val="005D4F0D"/>
    <w:rsid w:val="005D712C"/>
    <w:rsid w:val="005E43FC"/>
    <w:rsid w:val="005E5A8B"/>
    <w:rsid w:val="005E65D2"/>
    <w:rsid w:val="00625748"/>
    <w:rsid w:val="00627074"/>
    <w:rsid w:val="006328A5"/>
    <w:rsid w:val="006535C3"/>
    <w:rsid w:val="00655704"/>
    <w:rsid w:val="00655B07"/>
    <w:rsid w:val="0065719F"/>
    <w:rsid w:val="00660FD8"/>
    <w:rsid w:val="006618FC"/>
    <w:rsid w:val="00692579"/>
    <w:rsid w:val="00696B2A"/>
    <w:rsid w:val="006C07D8"/>
    <w:rsid w:val="006C1AFD"/>
    <w:rsid w:val="006C6DB1"/>
    <w:rsid w:val="006D4D7C"/>
    <w:rsid w:val="006D5D47"/>
    <w:rsid w:val="006D7D20"/>
    <w:rsid w:val="006E06AE"/>
    <w:rsid w:val="006E2B78"/>
    <w:rsid w:val="006E49F9"/>
    <w:rsid w:val="0070285C"/>
    <w:rsid w:val="00706EE8"/>
    <w:rsid w:val="007166A7"/>
    <w:rsid w:val="00724BD1"/>
    <w:rsid w:val="00730226"/>
    <w:rsid w:val="00735719"/>
    <w:rsid w:val="00737951"/>
    <w:rsid w:val="00743A77"/>
    <w:rsid w:val="0074767D"/>
    <w:rsid w:val="00747F93"/>
    <w:rsid w:val="00751CD4"/>
    <w:rsid w:val="007547D0"/>
    <w:rsid w:val="00757E16"/>
    <w:rsid w:val="00774C25"/>
    <w:rsid w:val="00775F20"/>
    <w:rsid w:val="00777CE5"/>
    <w:rsid w:val="00787496"/>
    <w:rsid w:val="007A5ECF"/>
    <w:rsid w:val="007B437E"/>
    <w:rsid w:val="007B77B1"/>
    <w:rsid w:val="007C65CB"/>
    <w:rsid w:val="007D0CF4"/>
    <w:rsid w:val="007D1C49"/>
    <w:rsid w:val="007E1E44"/>
    <w:rsid w:val="007E5B7B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62425"/>
    <w:rsid w:val="0087160D"/>
    <w:rsid w:val="00881CCF"/>
    <w:rsid w:val="00890E3E"/>
    <w:rsid w:val="008938CD"/>
    <w:rsid w:val="00894C40"/>
    <w:rsid w:val="00896863"/>
    <w:rsid w:val="008A0379"/>
    <w:rsid w:val="008A10B1"/>
    <w:rsid w:val="008A748F"/>
    <w:rsid w:val="008B15A7"/>
    <w:rsid w:val="008B1DD9"/>
    <w:rsid w:val="008B6581"/>
    <w:rsid w:val="008B739F"/>
    <w:rsid w:val="008C20FF"/>
    <w:rsid w:val="008E18E1"/>
    <w:rsid w:val="008E7D61"/>
    <w:rsid w:val="008F2C1E"/>
    <w:rsid w:val="00901850"/>
    <w:rsid w:val="009073F0"/>
    <w:rsid w:val="009126B7"/>
    <w:rsid w:val="009202ED"/>
    <w:rsid w:val="009311ED"/>
    <w:rsid w:val="00944DD6"/>
    <w:rsid w:val="0095096C"/>
    <w:rsid w:val="00971EC3"/>
    <w:rsid w:val="009A0284"/>
    <w:rsid w:val="009A70EB"/>
    <w:rsid w:val="009C3F1F"/>
    <w:rsid w:val="009C7EF8"/>
    <w:rsid w:val="009E1DD3"/>
    <w:rsid w:val="00A0034D"/>
    <w:rsid w:val="00A00CB2"/>
    <w:rsid w:val="00A07885"/>
    <w:rsid w:val="00A3086F"/>
    <w:rsid w:val="00A365C3"/>
    <w:rsid w:val="00A37F98"/>
    <w:rsid w:val="00A41978"/>
    <w:rsid w:val="00A450F5"/>
    <w:rsid w:val="00A46E6E"/>
    <w:rsid w:val="00A47723"/>
    <w:rsid w:val="00A50AB6"/>
    <w:rsid w:val="00A6259B"/>
    <w:rsid w:val="00A64ABD"/>
    <w:rsid w:val="00A669D1"/>
    <w:rsid w:val="00A66B60"/>
    <w:rsid w:val="00A8627B"/>
    <w:rsid w:val="00A86C1C"/>
    <w:rsid w:val="00A92D59"/>
    <w:rsid w:val="00A969F8"/>
    <w:rsid w:val="00A96DB9"/>
    <w:rsid w:val="00AA224D"/>
    <w:rsid w:val="00AA3980"/>
    <w:rsid w:val="00AB4032"/>
    <w:rsid w:val="00AB52C9"/>
    <w:rsid w:val="00AB7655"/>
    <w:rsid w:val="00AC31B9"/>
    <w:rsid w:val="00AE1BEB"/>
    <w:rsid w:val="00AE61D4"/>
    <w:rsid w:val="00AE638D"/>
    <w:rsid w:val="00B10481"/>
    <w:rsid w:val="00B11906"/>
    <w:rsid w:val="00B25A29"/>
    <w:rsid w:val="00B34EB6"/>
    <w:rsid w:val="00B451C1"/>
    <w:rsid w:val="00B47812"/>
    <w:rsid w:val="00B55AC8"/>
    <w:rsid w:val="00B773A3"/>
    <w:rsid w:val="00B839CC"/>
    <w:rsid w:val="00BB1A03"/>
    <w:rsid w:val="00BB39AF"/>
    <w:rsid w:val="00BB77EA"/>
    <w:rsid w:val="00BC4F20"/>
    <w:rsid w:val="00BD308C"/>
    <w:rsid w:val="00BE0140"/>
    <w:rsid w:val="00BE0765"/>
    <w:rsid w:val="00BF1F6A"/>
    <w:rsid w:val="00BF25C2"/>
    <w:rsid w:val="00BF501E"/>
    <w:rsid w:val="00BF63EF"/>
    <w:rsid w:val="00C06913"/>
    <w:rsid w:val="00C07446"/>
    <w:rsid w:val="00C221D8"/>
    <w:rsid w:val="00C27071"/>
    <w:rsid w:val="00C44E96"/>
    <w:rsid w:val="00C60B60"/>
    <w:rsid w:val="00C6151D"/>
    <w:rsid w:val="00C66314"/>
    <w:rsid w:val="00C868C0"/>
    <w:rsid w:val="00C91B0E"/>
    <w:rsid w:val="00C94F46"/>
    <w:rsid w:val="00CA6AC5"/>
    <w:rsid w:val="00CC1F6F"/>
    <w:rsid w:val="00CD2FEE"/>
    <w:rsid w:val="00CD7910"/>
    <w:rsid w:val="00CF2E7D"/>
    <w:rsid w:val="00CF3570"/>
    <w:rsid w:val="00CF5F18"/>
    <w:rsid w:val="00D0384C"/>
    <w:rsid w:val="00D12BEB"/>
    <w:rsid w:val="00D166F8"/>
    <w:rsid w:val="00D16AB8"/>
    <w:rsid w:val="00D230A7"/>
    <w:rsid w:val="00D24380"/>
    <w:rsid w:val="00D43A8A"/>
    <w:rsid w:val="00D52BB5"/>
    <w:rsid w:val="00D64617"/>
    <w:rsid w:val="00D6505C"/>
    <w:rsid w:val="00D65715"/>
    <w:rsid w:val="00D7097A"/>
    <w:rsid w:val="00D8131F"/>
    <w:rsid w:val="00D832AA"/>
    <w:rsid w:val="00DC4E8A"/>
    <w:rsid w:val="00DC76EA"/>
    <w:rsid w:val="00DD7B6B"/>
    <w:rsid w:val="00DE0A40"/>
    <w:rsid w:val="00DE323E"/>
    <w:rsid w:val="00DE36E0"/>
    <w:rsid w:val="00DF1A0D"/>
    <w:rsid w:val="00DF313A"/>
    <w:rsid w:val="00DF46C7"/>
    <w:rsid w:val="00E05728"/>
    <w:rsid w:val="00E06A27"/>
    <w:rsid w:val="00E145B1"/>
    <w:rsid w:val="00E2356B"/>
    <w:rsid w:val="00E35C7C"/>
    <w:rsid w:val="00E4079C"/>
    <w:rsid w:val="00E41A8B"/>
    <w:rsid w:val="00E53E26"/>
    <w:rsid w:val="00E71135"/>
    <w:rsid w:val="00E85C68"/>
    <w:rsid w:val="00E86A93"/>
    <w:rsid w:val="00E9216F"/>
    <w:rsid w:val="00EA1E0E"/>
    <w:rsid w:val="00ED0D1F"/>
    <w:rsid w:val="00EE3406"/>
    <w:rsid w:val="00EF49E2"/>
    <w:rsid w:val="00F07610"/>
    <w:rsid w:val="00F234BC"/>
    <w:rsid w:val="00F363C2"/>
    <w:rsid w:val="00F66882"/>
    <w:rsid w:val="00F66A8E"/>
    <w:rsid w:val="00F812B4"/>
    <w:rsid w:val="00F95024"/>
    <w:rsid w:val="00FB19C1"/>
    <w:rsid w:val="00FB422A"/>
    <w:rsid w:val="00FB63E0"/>
    <w:rsid w:val="00FC3C54"/>
    <w:rsid w:val="00FC4D79"/>
    <w:rsid w:val="00FE05CF"/>
    <w:rsid w:val="00FE1322"/>
    <w:rsid w:val="00FE1642"/>
    <w:rsid w:val="00FF4B8D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46E7400C-7B5E-47CB-ADD3-18869725DDD6}"/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34</TotalTime>
  <Pages>1</Pages>
  <Words>301</Words>
  <Characters>1509</Characters>
  <Application>Microsoft Office Word</Application>
  <DocSecurity>0</DocSecurity>
  <Lines>71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94</cp:revision>
  <cp:lastPrinted>2021-06-14T14:42:00Z</cp:lastPrinted>
  <dcterms:created xsi:type="dcterms:W3CDTF">2025-07-11T09:17:00Z</dcterms:created>
  <dcterms:modified xsi:type="dcterms:W3CDTF">2026-03-02T14:44:00Z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