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801" w:tblpY="401"/>
        <w:tblW w:w="0" w:type="auto"/>
        <w:tblLook w:val="04A0" w:firstRow="1" w:lastRow="0" w:firstColumn="1" w:lastColumn="0" w:noHBand="0" w:noVBand="1"/>
      </w:tblPr>
      <w:tblGrid>
        <w:gridCol w:w="1271"/>
        <w:gridCol w:w="4023"/>
      </w:tblGrid>
      <w:tr w:rsidR="00E7224F" w:rsidRPr="00011741" w14:paraId="61129DF9" w14:textId="77777777" w:rsidTr="00C414C5">
        <w:trPr>
          <w:trHeight w:val="389"/>
        </w:trPr>
        <w:tc>
          <w:tcPr>
            <w:tcW w:w="5294" w:type="dxa"/>
            <w:gridSpan w:val="2"/>
          </w:tcPr>
          <w:p w14:paraId="1F4CD1A0" w14:textId="77777777" w:rsidR="00E7224F" w:rsidRPr="00E06FF4" w:rsidRDefault="00E7224F" w:rsidP="00C414C5">
            <w:pPr>
              <w:rPr>
                <w:rFonts w:ascii="SassoonCRInfant" w:hAnsi="SassoonCRInfant"/>
                <w:b/>
                <w:color w:val="7030A0"/>
                <w:sz w:val="20"/>
                <w:szCs w:val="20"/>
              </w:rPr>
            </w:pPr>
            <w:r w:rsidRPr="00E06FF4">
              <w:rPr>
                <w:rFonts w:ascii="SassoonCRInfant" w:hAnsi="SassoonCRInfant"/>
                <w:b/>
                <w:color w:val="7030A0"/>
                <w:sz w:val="20"/>
                <w:szCs w:val="20"/>
              </w:rPr>
              <w:t>Subject Specific Vocabulary</w:t>
            </w:r>
          </w:p>
        </w:tc>
      </w:tr>
      <w:tr w:rsidR="00E7224F" w:rsidRPr="00011741" w14:paraId="7DAAA9BB" w14:textId="77777777" w:rsidTr="00E63F57">
        <w:trPr>
          <w:trHeight w:val="479"/>
        </w:trPr>
        <w:tc>
          <w:tcPr>
            <w:tcW w:w="1271" w:type="dxa"/>
          </w:tcPr>
          <w:p w14:paraId="224331CD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color w:val="0070C0"/>
                <w:sz w:val="22"/>
                <w:szCs w:val="22"/>
              </w:rPr>
            </w:pPr>
            <w:r w:rsidRPr="00E63F57">
              <w:rPr>
                <w:rFonts w:ascii="SassoonCRInfant" w:hAnsi="SassoonCRInfant" w:cstheme="majorBidi"/>
                <w:color w:val="00B0F0"/>
                <w:sz w:val="22"/>
                <w:szCs w:val="22"/>
              </w:rPr>
              <w:t>budget</w:t>
            </w:r>
          </w:p>
        </w:tc>
        <w:tc>
          <w:tcPr>
            <w:tcW w:w="4023" w:type="dxa"/>
          </w:tcPr>
          <w:p w14:paraId="06DA3EDF" w14:textId="2BAF29A8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An awareness of how much money is incoming and spent.</w:t>
            </w:r>
          </w:p>
        </w:tc>
      </w:tr>
      <w:tr w:rsidR="00E7224F" w:rsidRPr="00011741" w14:paraId="70E9083C" w14:textId="77777777" w:rsidTr="00E63F57">
        <w:trPr>
          <w:trHeight w:val="720"/>
        </w:trPr>
        <w:tc>
          <w:tcPr>
            <w:tcW w:w="1271" w:type="dxa"/>
          </w:tcPr>
          <w:p w14:paraId="173E5808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E63F57">
              <w:rPr>
                <w:rFonts w:ascii="SassoonCRInfant" w:hAnsi="SassoonCRInfant" w:cstheme="majorHAnsi"/>
                <w:sz w:val="22"/>
                <w:szCs w:val="22"/>
              </w:rPr>
              <w:t>money</w:t>
            </w:r>
          </w:p>
        </w:tc>
        <w:tc>
          <w:tcPr>
            <w:tcW w:w="4023" w:type="dxa"/>
          </w:tcPr>
          <w:p w14:paraId="4DC3F05D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An exchange of coins or bank notes to pay for goods.</w:t>
            </w:r>
          </w:p>
        </w:tc>
      </w:tr>
      <w:tr w:rsidR="00E7224F" w:rsidRPr="00011741" w14:paraId="4FC31322" w14:textId="77777777" w:rsidTr="00E63F57">
        <w:trPr>
          <w:trHeight w:val="358"/>
        </w:trPr>
        <w:tc>
          <w:tcPr>
            <w:tcW w:w="1271" w:type="dxa"/>
          </w:tcPr>
          <w:p w14:paraId="36EDC794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E63F57">
              <w:rPr>
                <w:rFonts w:ascii="SassoonCRInfant" w:hAnsi="SassoonCRInfant" w:cstheme="majorHAnsi"/>
                <w:sz w:val="22"/>
                <w:szCs w:val="22"/>
              </w:rPr>
              <w:t>want</w:t>
            </w:r>
          </w:p>
        </w:tc>
        <w:tc>
          <w:tcPr>
            <w:tcW w:w="4023" w:type="dxa"/>
          </w:tcPr>
          <w:p w14:paraId="5B0E5440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To be desireful of something goods/food/aspirations.</w:t>
            </w:r>
          </w:p>
        </w:tc>
      </w:tr>
      <w:tr w:rsidR="00E7224F" w:rsidRPr="00011741" w14:paraId="74F49E5B" w14:textId="77777777" w:rsidTr="00E63F57">
        <w:trPr>
          <w:trHeight w:val="432"/>
        </w:trPr>
        <w:tc>
          <w:tcPr>
            <w:tcW w:w="1271" w:type="dxa"/>
          </w:tcPr>
          <w:p w14:paraId="09C1F12C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E63F57">
              <w:rPr>
                <w:rFonts w:ascii="SassoonCRInfant" w:hAnsi="SassoonCRInfant" w:cstheme="majorHAnsi"/>
                <w:sz w:val="22"/>
                <w:szCs w:val="22"/>
              </w:rPr>
              <w:t>need</w:t>
            </w:r>
          </w:p>
        </w:tc>
        <w:tc>
          <w:tcPr>
            <w:tcW w:w="4023" w:type="dxa"/>
          </w:tcPr>
          <w:p w14:paraId="704DD516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An item which a person is unable to live without.</w:t>
            </w:r>
          </w:p>
        </w:tc>
      </w:tr>
      <w:tr w:rsidR="00E7224F" w:rsidRPr="00011741" w14:paraId="3FBCEF31" w14:textId="77777777" w:rsidTr="00E63F57">
        <w:trPr>
          <w:trHeight w:val="575"/>
        </w:trPr>
        <w:tc>
          <w:tcPr>
            <w:tcW w:w="1271" w:type="dxa"/>
          </w:tcPr>
          <w:p w14:paraId="676C0284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/>
                <w:color w:val="00B0F0"/>
                <w:sz w:val="22"/>
                <w:szCs w:val="22"/>
              </w:rPr>
              <w:t>income</w:t>
            </w:r>
          </w:p>
        </w:tc>
        <w:tc>
          <w:tcPr>
            <w:tcW w:w="4023" w:type="dxa"/>
          </w:tcPr>
          <w:p w14:paraId="35A96CBA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The amount of money a person is paid by their career or job.</w:t>
            </w:r>
          </w:p>
        </w:tc>
      </w:tr>
      <w:tr w:rsidR="00E7224F" w:rsidRPr="00011741" w14:paraId="54650DD2" w14:textId="77777777" w:rsidTr="00E63F57">
        <w:trPr>
          <w:trHeight w:val="575"/>
        </w:trPr>
        <w:tc>
          <w:tcPr>
            <w:tcW w:w="1271" w:type="dxa"/>
          </w:tcPr>
          <w:p w14:paraId="4E30F98D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/>
                <w:color w:val="00B0F0"/>
                <w:sz w:val="22"/>
                <w:szCs w:val="22"/>
              </w:rPr>
              <w:t>outgoings</w:t>
            </w:r>
          </w:p>
        </w:tc>
        <w:tc>
          <w:tcPr>
            <w:tcW w:w="4023" w:type="dxa"/>
          </w:tcPr>
          <w:p w14:paraId="47E26C64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The amount of money a person spends.</w:t>
            </w:r>
          </w:p>
        </w:tc>
      </w:tr>
      <w:tr w:rsidR="00E7224F" w:rsidRPr="00011741" w14:paraId="307F02AE" w14:textId="77777777" w:rsidTr="00E63F57">
        <w:trPr>
          <w:trHeight w:val="575"/>
        </w:trPr>
        <w:tc>
          <w:tcPr>
            <w:tcW w:w="1271" w:type="dxa"/>
          </w:tcPr>
          <w:p w14:paraId="43D014CB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/>
                <w:color w:val="00B0F0"/>
                <w:sz w:val="22"/>
                <w:szCs w:val="22"/>
              </w:rPr>
              <w:t>prioritise</w:t>
            </w:r>
          </w:p>
        </w:tc>
        <w:tc>
          <w:tcPr>
            <w:tcW w:w="4023" w:type="dxa"/>
          </w:tcPr>
          <w:p w14:paraId="20BA91FB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To organise into which is the most to least important.</w:t>
            </w:r>
          </w:p>
        </w:tc>
      </w:tr>
      <w:tr w:rsidR="00E7224F" w:rsidRPr="00011741" w14:paraId="5A18357C" w14:textId="77777777" w:rsidTr="00E63F57">
        <w:trPr>
          <w:trHeight w:val="575"/>
        </w:trPr>
        <w:tc>
          <w:tcPr>
            <w:tcW w:w="1271" w:type="dxa"/>
          </w:tcPr>
          <w:p w14:paraId="1396A568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/>
                <w:color w:val="00B0F0"/>
                <w:sz w:val="22"/>
                <w:szCs w:val="22"/>
              </w:rPr>
              <w:t>investment</w:t>
            </w:r>
          </w:p>
        </w:tc>
        <w:tc>
          <w:tcPr>
            <w:tcW w:w="4023" w:type="dxa"/>
          </w:tcPr>
          <w:p w14:paraId="1554323E" w14:textId="61B1854C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Style w:val="Strong"/>
                <w:rFonts w:ascii="SassoonCRInfant" w:hAnsi="SassoonCRInfant"/>
                <w:b w:val="0"/>
                <w:bCs w:val="0"/>
                <w:color w:val="111111"/>
                <w:sz w:val="22"/>
                <w:szCs w:val="22"/>
              </w:rPr>
              <w:t>The act of putting money</w:t>
            </w:r>
            <w:r w:rsidRPr="00E63F57">
              <w:rPr>
                <w:rFonts w:ascii="SassoonCRInfant" w:hAnsi="SassoonCRInfant"/>
                <w:color w:val="111111"/>
                <w:sz w:val="22"/>
                <w:szCs w:val="22"/>
                <w:shd w:val="clear" w:color="auto" w:fill="FFFFFF"/>
              </w:rPr>
              <w:t xml:space="preserve">, effort, time, etc. into something to make a profit </w:t>
            </w:r>
          </w:p>
        </w:tc>
      </w:tr>
      <w:tr w:rsidR="00E7224F" w:rsidRPr="00011741" w14:paraId="418E682C" w14:textId="77777777" w:rsidTr="00E63F57">
        <w:trPr>
          <w:trHeight w:val="575"/>
        </w:trPr>
        <w:tc>
          <w:tcPr>
            <w:tcW w:w="1271" w:type="dxa"/>
          </w:tcPr>
          <w:p w14:paraId="6DC8C264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/>
                <w:color w:val="00B0F0"/>
                <w:sz w:val="22"/>
                <w:szCs w:val="22"/>
              </w:rPr>
              <w:t>interest</w:t>
            </w:r>
          </w:p>
        </w:tc>
        <w:tc>
          <w:tcPr>
            <w:tcW w:w="4023" w:type="dxa"/>
          </w:tcPr>
          <w:p w14:paraId="49D66931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A fee paid for borrowing money/an amount of money given to the customer for saving.</w:t>
            </w:r>
          </w:p>
        </w:tc>
      </w:tr>
      <w:tr w:rsidR="00E7224F" w:rsidRPr="00011741" w14:paraId="6E925C40" w14:textId="77777777" w:rsidTr="00E63F57">
        <w:trPr>
          <w:trHeight w:val="575"/>
        </w:trPr>
        <w:tc>
          <w:tcPr>
            <w:tcW w:w="1271" w:type="dxa"/>
          </w:tcPr>
          <w:p w14:paraId="0F3F44FE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63F57">
              <w:rPr>
                <w:rFonts w:ascii="SassoonCRInfant" w:hAnsi="SassoonCRInfant"/>
                <w:color w:val="00B0F0"/>
                <w:sz w:val="22"/>
                <w:szCs w:val="22"/>
              </w:rPr>
              <w:t>bankrupt</w:t>
            </w:r>
          </w:p>
        </w:tc>
        <w:tc>
          <w:tcPr>
            <w:tcW w:w="4023" w:type="dxa"/>
          </w:tcPr>
          <w:p w14:paraId="0946720F" w14:textId="77777777" w:rsidR="00E7224F" w:rsidRPr="00E63F57" w:rsidRDefault="00E7224F" w:rsidP="00C414C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  <w:t>Not being able to pay a fee owed.</w:t>
            </w:r>
          </w:p>
        </w:tc>
      </w:tr>
      <w:tr w:rsidR="00E06FF4" w:rsidRPr="00011741" w14:paraId="5D297C0F" w14:textId="77777777" w:rsidTr="00E63F57">
        <w:trPr>
          <w:trHeight w:val="575"/>
        </w:trPr>
        <w:tc>
          <w:tcPr>
            <w:tcW w:w="1271" w:type="dxa"/>
          </w:tcPr>
          <w:p w14:paraId="1E4DA367" w14:textId="0270F006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color w:val="00B0F0"/>
                <w:sz w:val="22"/>
                <w:szCs w:val="22"/>
              </w:rPr>
            </w:pPr>
            <w:r w:rsidRPr="00E63F57">
              <w:rPr>
                <w:rFonts w:ascii="SassoonCRInfant" w:hAnsi="SassoonCRInfant" w:cstheme="minorHAnsi"/>
                <w:color w:val="00B0F0"/>
                <w:sz w:val="22"/>
                <w:szCs w:val="22"/>
              </w:rPr>
              <w:t>career</w:t>
            </w:r>
          </w:p>
        </w:tc>
        <w:tc>
          <w:tcPr>
            <w:tcW w:w="4023" w:type="dxa"/>
          </w:tcPr>
          <w:p w14:paraId="23826A01" w14:textId="41B4BA12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A job, which a person can progress within, often spanning across a person’s lifetime.</w:t>
            </w:r>
          </w:p>
        </w:tc>
      </w:tr>
      <w:tr w:rsidR="00E06FF4" w:rsidRPr="00011741" w14:paraId="7B2D4AA6" w14:textId="77777777" w:rsidTr="00E63F57">
        <w:trPr>
          <w:trHeight w:val="575"/>
        </w:trPr>
        <w:tc>
          <w:tcPr>
            <w:tcW w:w="1271" w:type="dxa"/>
          </w:tcPr>
          <w:p w14:paraId="11C5C89A" w14:textId="4D531E9B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color w:val="00B0F0"/>
                <w:sz w:val="22"/>
                <w:szCs w:val="22"/>
              </w:rPr>
            </w:pPr>
            <w:r w:rsidRPr="00E63F57">
              <w:rPr>
                <w:rFonts w:ascii="SassoonCRInfant" w:hAnsi="SassoonCRInfant" w:cstheme="minorHAnsi"/>
                <w:color w:val="00B0F0"/>
                <w:sz w:val="22"/>
                <w:szCs w:val="22"/>
              </w:rPr>
              <w:t>wages</w:t>
            </w:r>
          </w:p>
        </w:tc>
        <w:tc>
          <w:tcPr>
            <w:tcW w:w="4023" w:type="dxa"/>
          </w:tcPr>
          <w:p w14:paraId="6BAD8752" w14:textId="08C9F787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The amount of money a job pays a person over a month/week.</w:t>
            </w:r>
          </w:p>
        </w:tc>
      </w:tr>
      <w:tr w:rsidR="00E06FF4" w:rsidRPr="00011741" w14:paraId="762F42A2" w14:textId="77777777" w:rsidTr="00E63F57">
        <w:trPr>
          <w:trHeight w:val="575"/>
        </w:trPr>
        <w:tc>
          <w:tcPr>
            <w:tcW w:w="1271" w:type="dxa"/>
          </w:tcPr>
          <w:p w14:paraId="44F66257" w14:textId="4729BA01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color w:val="00B0F0"/>
                <w:sz w:val="22"/>
                <w:szCs w:val="22"/>
              </w:rPr>
            </w:pPr>
            <w:r w:rsidRPr="00E63F57">
              <w:rPr>
                <w:rFonts w:ascii="SassoonCRInfant" w:hAnsi="SassoonCRInfant" w:cstheme="majorHAnsi"/>
                <w:sz w:val="22"/>
                <w:szCs w:val="22"/>
              </w:rPr>
              <w:t>future</w:t>
            </w:r>
            <w:r w:rsidRPr="00E63F57">
              <w:rPr>
                <w:rFonts w:ascii="SassoonCRInfant" w:hAnsi="SassoonCRInfant" w:cstheme="majorHAnsi"/>
                <w:color w:val="00B0F0"/>
                <w:sz w:val="22"/>
                <w:szCs w:val="22"/>
              </w:rPr>
              <w:t xml:space="preserve">  </w:t>
            </w:r>
          </w:p>
        </w:tc>
        <w:tc>
          <w:tcPr>
            <w:tcW w:w="4023" w:type="dxa"/>
          </w:tcPr>
          <w:p w14:paraId="3B27853D" w14:textId="26D1888A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color w:val="040C28"/>
                <w:sz w:val="22"/>
                <w:szCs w:val="22"/>
              </w:rPr>
              <w:t>A time which hasn’t happened yet.</w:t>
            </w:r>
          </w:p>
        </w:tc>
      </w:tr>
      <w:tr w:rsidR="00E06FF4" w:rsidRPr="00011741" w14:paraId="1B040090" w14:textId="77777777" w:rsidTr="00E63F57">
        <w:trPr>
          <w:trHeight w:val="575"/>
        </w:trPr>
        <w:tc>
          <w:tcPr>
            <w:tcW w:w="1271" w:type="dxa"/>
          </w:tcPr>
          <w:p w14:paraId="481FB5FD" w14:textId="4F6FD73F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color w:val="00B0F0"/>
                <w:sz w:val="22"/>
                <w:szCs w:val="22"/>
              </w:rPr>
            </w:pPr>
            <w:r w:rsidRPr="00E63F57">
              <w:rPr>
                <w:rFonts w:ascii="SassoonCRInfant" w:hAnsi="SassoonCRInfant" w:cstheme="majorHAnsi"/>
                <w:color w:val="00B0F0"/>
                <w:sz w:val="22"/>
                <w:szCs w:val="22"/>
              </w:rPr>
              <w:t>skill set</w:t>
            </w:r>
          </w:p>
        </w:tc>
        <w:tc>
          <w:tcPr>
            <w:tcW w:w="4023" w:type="dxa"/>
          </w:tcPr>
          <w:p w14:paraId="03958B0C" w14:textId="10A15FCF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>A range of things which someone is good at.</w:t>
            </w:r>
          </w:p>
        </w:tc>
      </w:tr>
      <w:tr w:rsidR="00E06FF4" w:rsidRPr="00011741" w14:paraId="5BD80BF8" w14:textId="77777777" w:rsidTr="00E63F57">
        <w:trPr>
          <w:trHeight w:val="575"/>
        </w:trPr>
        <w:tc>
          <w:tcPr>
            <w:tcW w:w="1271" w:type="dxa"/>
          </w:tcPr>
          <w:p w14:paraId="5A959A71" w14:textId="19E54C76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color w:val="00B0F0"/>
                <w:sz w:val="22"/>
                <w:szCs w:val="22"/>
              </w:rPr>
            </w:pPr>
            <w:r w:rsidRPr="00E63F57">
              <w:rPr>
                <w:rFonts w:ascii="SassoonCRInfant" w:hAnsi="SassoonCRInfant" w:cstheme="majorHAnsi"/>
                <w:color w:val="00B0F0"/>
                <w:sz w:val="22"/>
                <w:szCs w:val="22"/>
              </w:rPr>
              <w:t>qualities</w:t>
            </w:r>
          </w:p>
        </w:tc>
        <w:tc>
          <w:tcPr>
            <w:tcW w:w="4023" w:type="dxa"/>
          </w:tcPr>
          <w:p w14:paraId="3852CEE5" w14:textId="0CB3108E" w:rsidR="00E06FF4" w:rsidRPr="00E63F57" w:rsidRDefault="00E06FF4" w:rsidP="00E06FF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E63F57">
              <w:rPr>
                <w:rFonts w:ascii="SassoonCRInfant" w:hAnsi="SassoonCRInfant" w:cstheme="minorHAnsi"/>
                <w:b/>
                <w:bCs/>
                <w:sz w:val="22"/>
                <w:szCs w:val="22"/>
              </w:rPr>
              <w:t>Qualities</w:t>
            </w:r>
            <w:r w:rsidRPr="00E63F57">
              <w:rPr>
                <w:rFonts w:ascii="SassoonCRInfant" w:hAnsi="SassoonCRInfant" w:cstheme="minorHAnsi"/>
                <w:sz w:val="22"/>
                <w:szCs w:val="22"/>
              </w:rPr>
              <w:t xml:space="preserve"> are characteristics which make a person stand out from others.</w:t>
            </w:r>
          </w:p>
        </w:tc>
      </w:tr>
    </w:tbl>
    <w:p w14:paraId="7BD1C77D" w14:textId="34B2EE64" w:rsidR="002039DA" w:rsidRPr="005D69CE" w:rsidRDefault="00774258" w:rsidP="00B84058">
      <w:pPr>
        <w:tabs>
          <w:tab w:val="left" w:pos="12948"/>
          <w:tab w:val="right" w:pos="13958"/>
        </w:tabs>
        <w:rPr>
          <w:rFonts w:ascii="Letter-join Plus 8" w:hAnsi="Letter-join Plus 8"/>
          <w:sz w:val="24"/>
          <w:szCs w:val="24"/>
        </w:rPr>
      </w:pPr>
      <w:r w:rsidRPr="005D69CE">
        <w:rPr>
          <w:rFonts w:ascii="Twinkl Cursive Looped" w:hAnsi="Twinkl Cursive Looped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D1E942" wp14:editId="47BFB1CB">
                <wp:simplePos x="0" y="0"/>
                <wp:positionH relativeFrom="margin">
                  <wp:posOffset>387626</wp:posOffset>
                </wp:positionH>
                <wp:positionV relativeFrom="paragraph">
                  <wp:posOffset>-566530</wp:posOffset>
                </wp:positionV>
                <wp:extent cx="8030265" cy="8077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265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DC3A8" w14:textId="5CA7345E" w:rsidR="00DE2A10" w:rsidRPr="005D69CE" w:rsidRDefault="00DE2A10" w:rsidP="00DE2A10">
                            <w:pPr>
                              <w:jc w:val="center"/>
                              <w:rPr>
                                <w:rStyle w:val="normaltextrun"/>
                                <w:rFonts w:ascii="Sassoon Infant Std" w:eastAsia="Calibri" w:hAnsi="Sassoon Infant Std" w:cstheme="minorHAnsi"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5D69CE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CB7863" w:rsidRPr="005D69CE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E2278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5D69CE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D69CE">
                              <w:rPr>
                                <w:rFonts w:ascii="Sassoon Infant Std" w:hAnsi="Sassoon Infant Std"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B7863" w:rsidRPr="005D69CE">
                              <w:rPr>
                                <w:rFonts w:ascii="Sassoon Infant Std" w:hAnsi="Sassoon Infant Std"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Economic Wellbeing: Money</w:t>
                            </w:r>
                            <w:r w:rsidR="009E78C8">
                              <w:rPr>
                                <w:rFonts w:ascii="Sassoon Infant Std" w:hAnsi="Sassoon Infant Std"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aspirations and careers</w:t>
                            </w:r>
                          </w:p>
                          <w:p w14:paraId="1F527FE3" w14:textId="77777777" w:rsidR="00E90484" w:rsidRPr="001B258D" w:rsidRDefault="00E90484" w:rsidP="00DE2A10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767B6E8" w14:textId="77777777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1E9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.5pt;margin-top:-44.6pt;width:632.3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NP69wEAAOkDAAAOAAAAZHJzL2Uyb0RvYy54bWysU8lu2zAQvRfoPxC815JdJ3ENy4GbwEWB&#10;oAngFD3TFGkJIDksObbkfn2H9NrlVPRCDeeNZnnzOLvvrWE7FWILruLDQcmZchLq1m0q/vV1+W7C&#10;WUThamHAqYrvVeT387dvZp2fqhE0YGoVGCVxcdr5ijeIfloUUTbKijgArxyBGoIVSNewKeogOspu&#10;TTEqy9uig1D7AFLFSN7HA8jnOb/WSuKz1lEhMxWn3jCfIZ/rdBbzmZhugvBNK49tiH/oworWUdFz&#10;qkeBgm1D+0cq28oAETQOJNgCtG6lyjPQNMPyt2lWjfAqz0LkRH+mKf6/tPLLbuVfAsP+I/S0wERI&#10;5+M0kjPN0+tg05c6ZYQThfszbapHJsk5Kd+Xo9sbziRhk/LubpR5LS5/+xDxkwLLklHxQGvJbInd&#10;U0SqSKGnkFTMwbI1Jq/GuF8cFJg8xaXFZGG/7o99r6He0zgBDpuOXi5bqvkkIr6IQKsd8iRXfKZD&#10;G+gqDkeLswbCj7/5UzwxTihnHUml4vH7VgTFmfnsaBcfhuNx0la+jG/S+CxcI+trxG3tA5AaqRHq&#10;LpspHs3J1AHsN1L1IlUlSDhJtSuOJ/MBDwKmVyHVYpGDSE1e4JNbeZlSH0hbbBF0mwlONB24ObJH&#10;esq8H7WfBHt9z1GXFzr/CQAA//8DAFBLAwQUAAYACAAAACEAwQ2qjt8AAAAKAQAADwAAAGRycy9k&#10;b3ducmV2LnhtbEyPzU7DMBCE70i8g7VI3Fq7KY3SNJsKgbiCKD9Sb268TSLidRS7TXh73BM9jmY0&#10;802xnWwnzjT41jHCYq5AEFfOtFwjfH68zDIQPmg2unNMCL/kYVve3hQ6N27kdzrvQi1iCftcIzQh&#10;9LmUvmrIaj93PXH0jm6wOkQ51NIMeozltpOJUqm0uuW40OienhqqfnYni/D1etx/P6i3+tmu+tFN&#10;SrJdS8T7u+lxAyLQFP7DcMGP6FBGpoM7sfGiQ0gX8UpAmGXrBMQlsExWKYgDwjJTIMtCXl8o/wAA&#10;AP//AwBQSwECLQAUAAYACAAAACEAtoM4kv4AAADhAQAAEwAAAAAAAAAAAAAAAAAAAAAAW0NvbnRl&#10;bnRfVHlwZXNdLnhtbFBLAQItABQABgAIAAAAIQA4/SH/1gAAAJQBAAALAAAAAAAAAAAAAAAAAC8B&#10;AABfcmVscy8ucmVsc1BLAQItABQABgAIAAAAIQBfxNP69wEAAOkDAAAOAAAAAAAAAAAAAAAAAC4C&#10;AABkcnMvZTJvRG9jLnhtbFBLAQItABQABgAIAAAAIQDBDaqO3wAAAAoBAAAPAAAAAAAAAAAAAAAA&#10;AFEEAABkcnMvZG93bnJldi54bWxQSwUGAAAAAAQABADzAAAAXQUAAAAA&#10;" filled="f" stroked="f">
                <v:textbox>
                  <w:txbxContent>
                    <w:p w14:paraId="189DC3A8" w14:textId="5CA7345E" w:rsidR="00DE2A10" w:rsidRPr="005D69CE" w:rsidRDefault="00DE2A10" w:rsidP="00DE2A10">
                      <w:pPr>
                        <w:jc w:val="center"/>
                        <w:rPr>
                          <w:rStyle w:val="normaltextrun"/>
                          <w:rFonts w:ascii="Sassoon Infant Std" w:eastAsia="Calibri" w:hAnsi="Sassoon Infant Std" w:cstheme="minorHAnsi"/>
                          <w:color w:val="7030A0"/>
                          <w:sz w:val="40"/>
                          <w:szCs w:val="40"/>
                        </w:rPr>
                      </w:pPr>
                      <w:r w:rsidRPr="005D69CE">
                        <w:rPr>
                          <w:rFonts w:ascii="Sassoon Infant Std" w:hAnsi="Sassoon Infant Std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CB7863" w:rsidRPr="005D69CE">
                        <w:rPr>
                          <w:rFonts w:ascii="Sassoon Infant Std" w:hAnsi="Sassoon Infant Std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E2278">
                        <w:rPr>
                          <w:rFonts w:ascii="Sassoon Infant Std" w:hAnsi="Sassoon Infant Std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5D69CE">
                        <w:rPr>
                          <w:rFonts w:ascii="Sassoon Infant Std" w:hAnsi="Sassoon Infant Std" w:cstheme="minorHAnsi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D69CE">
                        <w:rPr>
                          <w:rFonts w:ascii="Sassoon Infant Std" w:hAnsi="Sassoon Infant Std"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B7863" w:rsidRPr="005D69CE">
                        <w:rPr>
                          <w:rFonts w:ascii="Sassoon Infant Std" w:hAnsi="Sassoon Infant Std"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Economic Wellbeing: Money</w:t>
                      </w:r>
                      <w:r w:rsidR="009E78C8">
                        <w:rPr>
                          <w:rFonts w:ascii="Sassoon Infant Std" w:hAnsi="Sassoon Infant Std"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aspirations and careers</w:t>
                      </w:r>
                    </w:p>
                    <w:p w14:paraId="1F527FE3" w14:textId="77777777" w:rsidR="00E90484" w:rsidRPr="001B258D" w:rsidRDefault="00E90484" w:rsidP="00DE2A10">
                      <w:pPr>
                        <w:jc w:val="center"/>
                        <w:rPr>
                          <w:rFonts w:cstheme="minorHAnsi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767B6E8" w14:textId="77777777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5D69CE">
        <w:rPr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3D51BD99" wp14:editId="03E3702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D69CE">
        <w:rPr>
          <w:rFonts w:ascii="Letter-join Plus 8" w:hAnsi="Letter-join Plus 8"/>
          <w:sz w:val="24"/>
          <w:szCs w:val="24"/>
        </w:rPr>
        <w:t xml:space="preserve"> </w:t>
      </w:r>
      <w:r w:rsidR="00B84058" w:rsidRPr="005D69CE">
        <w:rPr>
          <w:rFonts w:ascii="Letter-join Plus 8" w:hAnsi="Letter-join Plus 8"/>
          <w:sz w:val="24"/>
          <w:szCs w:val="24"/>
        </w:rPr>
        <w:tab/>
      </w:r>
      <w:r w:rsidR="00B84058" w:rsidRPr="005D69CE">
        <w:rPr>
          <w:rFonts w:ascii="Letter-join Plus 8" w:hAnsi="Letter-join Plus 8"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page" w:tblpX="6241" w:tblpY="-13"/>
        <w:tblW w:w="0" w:type="auto"/>
        <w:tblLook w:val="04A0" w:firstRow="1" w:lastRow="0" w:firstColumn="1" w:lastColumn="0" w:noHBand="0" w:noVBand="1"/>
      </w:tblPr>
      <w:tblGrid>
        <w:gridCol w:w="2076"/>
        <w:gridCol w:w="7694"/>
      </w:tblGrid>
      <w:tr w:rsidR="005D69CE" w:rsidRPr="00011741" w14:paraId="5C232175" w14:textId="77777777" w:rsidTr="005D69CE">
        <w:trPr>
          <w:trHeight w:val="213"/>
        </w:trPr>
        <w:tc>
          <w:tcPr>
            <w:tcW w:w="2076" w:type="dxa"/>
          </w:tcPr>
          <w:p w14:paraId="2E8A6131" w14:textId="77777777" w:rsidR="005D69CE" w:rsidRPr="00011741" w:rsidRDefault="005D69CE" w:rsidP="005D69CE">
            <w:pPr>
              <w:jc w:val="center"/>
              <w:rPr>
                <w:rFonts w:ascii="SassoonCRInfant" w:hAnsi="SassoonCRInfant"/>
                <w:noProof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anchor distT="0" distB="0" distL="114300" distR="114300" simplePos="0" relativeHeight="251658245" behindDoc="0" locked="0" layoutInCell="1" allowOverlap="1" wp14:anchorId="05EBB64B" wp14:editId="2795526A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22860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94" w:type="dxa"/>
          </w:tcPr>
          <w:p w14:paraId="0DBF58D7" w14:textId="77777777" w:rsidR="005D69CE" w:rsidRPr="00011741" w:rsidRDefault="005D69CE" w:rsidP="005D69CE">
            <w:pPr>
              <w:rPr>
                <w:rFonts w:ascii="SassoonCRInfant" w:hAnsi="SassoonCRInfant"/>
                <w:b/>
                <w:color w:val="7030A0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b/>
                <w:color w:val="7030A0"/>
                <w:sz w:val="24"/>
                <w:szCs w:val="24"/>
              </w:rPr>
              <w:t>Sticky knowledge</w:t>
            </w:r>
          </w:p>
          <w:p w14:paraId="00BFE0E3" w14:textId="77777777" w:rsidR="005D69CE" w:rsidRPr="00011741" w:rsidRDefault="005D69CE" w:rsidP="005D69CE">
            <w:pPr>
              <w:rPr>
                <w:rFonts w:ascii="SassoonCRInfant" w:hAnsi="SassoonCRInfant"/>
                <w:b/>
                <w:color w:val="7030A0"/>
                <w:sz w:val="24"/>
                <w:szCs w:val="24"/>
              </w:rPr>
            </w:pPr>
          </w:p>
        </w:tc>
      </w:tr>
      <w:tr w:rsidR="005D69CE" w:rsidRPr="00011741" w14:paraId="39C79146" w14:textId="77777777" w:rsidTr="005D69CE">
        <w:trPr>
          <w:trHeight w:val="1512"/>
        </w:trPr>
        <w:tc>
          <w:tcPr>
            <w:tcW w:w="2076" w:type="dxa"/>
          </w:tcPr>
          <w:p w14:paraId="4AC759CD" w14:textId="31187735" w:rsidR="005D69CE" w:rsidRPr="00011741" w:rsidRDefault="005D69CE" w:rsidP="00E7224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lang w:val="en-US"/>
              </w:rPr>
            </w:pPr>
            <w:r w:rsidRPr="00011741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6" behindDoc="0" locked="0" layoutInCell="1" allowOverlap="1" wp14:anchorId="65900C05" wp14:editId="2F8D0CF9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96520</wp:posOffset>
                  </wp:positionV>
                  <wp:extent cx="711200" cy="596900"/>
                  <wp:effectExtent l="0" t="0" r="0" b="0"/>
                  <wp:wrapNone/>
                  <wp:docPr id="2068859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85955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94" w:type="dxa"/>
          </w:tcPr>
          <w:p w14:paraId="5CCCD9AC" w14:textId="641F1D6D" w:rsidR="005D69CE" w:rsidRPr="00E06FF4" w:rsidRDefault="005D69CE" w:rsidP="005D69CE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040671">
              <w:rPr>
                <w:rFonts w:ascii="SassoonCRInfant" w:hAnsi="SassoonCRInfant" w:cstheme="majorHAnsi"/>
                <w:color w:val="00B0F0"/>
                <w:sz w:val="28"/>
                <w:szCs w:val="28"/>
              </w:rPr>
              <w:t xml:space="preserve">Budgeting </w:t>
            </w: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refers to limiting amounts of money for certain uses. </w:t>
            </w:r>
          </w:p>
        </w:tc>
      </w:tr>
      <w:tr w:rsidR="005D69CE" w:rsidRPr="00011741" w14:paraId="50994918" w14:textId="77777777" w:rsidTr="005D69CE">
        <w:trPr>
          <w:trHeight w:val="369"/>
        </w:trPr>
        <w:tc>
          <w:tcPr>
            <w:tcW w:w="2076" w:type="dxa"/>
          </w:tcPr>
          <w:p w14:paraId="381CF296" w14:textId="0B8A7D57" w:rsidR="005D69CE" w:rsidRPr="00011741" w:rsidRDefault="005D69CE" w:rsidP="005D69CE">
            <w:pPr>
              <w:jc w:val="center"/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5AF7366A" wp14:editId="644E2B74">
                  <wp:extent cx="838200" cy="590862"/>
                  <wp:effectExtent l="0" t="0" r="0" b="0"/>
                  <wp:docPr id="1443078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07880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684" cy="592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6B198176" w14:textId="01D6022B" w:rsidR="005D69CE" w:rsidRPr="00E06FF4" w:rsidRDefault="005D69CE" w:rsidP="005D69CE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040671">
              <w:rPr>
                <w:rFonts w:ascii="SassoonCRInfant" w:hAnsi="SassoonCRInfant" w:cstheme="majorHAnsi"/>
                <w:color w:val="00B0F0"/>
                <w:sz w:val="28"/>
                <w:szCs w:val="28"/>
              </w:rPr>
              <w:t xml:space="preserve">Budgeting </w:t>
            </w: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means that people know how much money they have to spend. </w:t>
            </w:r>
          </w:p>
          <w:p w14:paraId="305539DB" w14:textId="77777777" w:rsidR="005D69CE" w:rsidRPr="00E06FF4" w:rsidRDefault="005D69CE" w:rsidP="005D69CE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8"/>
                <w:szCs w:val="28"/>
              </w:rPr>
            </w:pPr>
          </w:p>
        </w:tc>
      </w:tr>
      <w:tr w:rsidR="005D69CE" w:rsidRPr="00011741" w14:paraId="65AF6836" w14:textId="77777777" w:rsidTr="005D69CE">
        <w:trPr>
          <w:trHeight w:val="679"/>
        </w:trPr>
        <w:tc>
          <w:tcPr>
            <w:tcW w:w="2076" w:type="dxa"/>
          </w:tcPr>
          <w:p w14:paraId="239602F3" w14:textId="500459E6" w:rsidR="005D69CE" w:rsidRPr="00011741" w:rsidRDefault="005D69CE" w:rsidP="005D69CE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51F9A7BE" wp14:editId="633B37BC">
                  <wp:extent cx="838200" cy="570843"/>
                  <wp:effectExtent l="0" t="0" r="0" b="1270"/>
                  <wp:docPr id="18856849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684920" name=""/>
                          <pic:cNvPicPr/>
                        </pic:nvPicPr>
                        <pic:blipFill rotWithShape="1">
                          <a:blip r:embed="rId14"/>
                          <a:srcRect b="7058"/>
                          <a:stretch/>
                        </pic:blipFill>
                        <pic:spPr bwMode="auto">
                          <a:xfrm>
                            <a:off x="0" y="0"/>
                            <a:ext cx="840971" cy="572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2A998101" w14:textId="37FEA881" w:rsidR="005D69CE" w:rsidRPr="00E06FF4" w:rsidRDefault="005D69CE" w:rsidP="005D69CE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Money can be stored safely in a bank account, money box, in a wallet or as an </w:t>
            </w:r>
            <w:r w:rsidRPr="00040671">
              <w:rPr>
                <w:rFonts w:ascii="SassoonCRInfant" w:hAnsi="SassoonCRInfant" w:cstheme="majorHAnsi"/>
                <w:color w:val="00B0F0"/>
                <w:sz w:val="28"/>
                <w:szCs w:val="28"/>
              </w:rPr>
              <w:t>investment</w:t>
            </w: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. </w:t>
            </w:r>
          </w:p>
          <w:p w14:paraId="76D85E87" w14:textId="77777777" w:rsidR="005D69CE" w:rsidRPr="00E06FF4" w:rsidRDefault="005D69CE" w:rsidP="005D69CE">
            <w:pPr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8"/>
                <w:szCs w:val="28"/>
              </w:rPr>
            </w:pPr>
          </w:p>
        </w:tc>
      </w:tr>
      <w:tr w:rsidR="005D69CE" w:rsidRPr="00011741" w14:paraId="24397CB1" w14:textId="77777777" w:rsidTr="005D69CE">
        <w:trPr>
          <w:trHeight w:val="499"/>
        </w:trPr>
        <w:tc>
          <w:tcPr>
            <w:tcW w:w="2076" w:type="dxa"/>
          </w:tcPr>
          <w:p w14:paraId="18D4ABEF" w14:textId="5DA7C0D0" w:rsidR="005D69CE" w:rsidRPr="00011741" w:rsidRDefault="005D69CE" w:rsidP="005D69CE">
            <w:pPr>
              <w:rPr>
                <w:rFonts w:ascii="SassoonCRInfant" w:hAnsi="SassoonCRInfant" w:cstheme="majorHAnsi"/>
                <w:sz w:val="24"/>
                <w:szCs w:val="24"/>
              </w:rPr>
            </w:pPr>
            <w:r w:rsidRPr="00011741">
              <w:rPr>
                <w:rFonts w:ascii="SassoonCRInfant" w:hAnsi="SassoonCRInfant" w:cstheme="majorHAnsi"/>
                <w:sz w:val="24"/>
                <w:szCs w:val="24"/>
              </w:rPr>
              <w:t xml:space="preserve">. </w:t>
            </w:r>
          </w:p>
          <w:p w14:paraId="153DD389" w14:textId="64986A72" w:rsidR="005D69CE" w:rsidRPr="00011741" w:rsidRDefault="005D69CE" w:rsidP="005D69CE">
            <w:pPr>
              <w:jc w:val="center"/>
              <w:textAlignment w:val="baseline"/>
              <w:rPr>
                <w:rFonts w:ascii="SassoonCRInfant" w:eastAsia="Times New Roman" w:hAnsi="SassoonCRInfant" w:cstheme="minorHAnsi"/>
                <w:sz w:val="24"/>
                <w:szCs w:val="24"/>
                <w:lang w:eastAsia="en-GB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4638949F" wp14:editId="3402397B">
                  <wp:extent cx="584200" cy="406444"/>
                  <wp:effectExtent l="0" t="0" r="6350" b="0"/>
                  <wp:docPr id="1530730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73055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04" cy="419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336925F8" w14:textId="0F0A7D04" w:rsidR="005D69CE" w:rsidRPr="00E06FF4" w:rsidRDefault="005D69CE" w:rsidP="005D69CE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040671">
              <w:rPr>
                <w:rFonts w:ascii="SassoonCRInfant" w:hAnsi="SassoonCRInfant" w:cstheme="majorHAnsi"/>
                <w:color w:val="00B0F0"/>
                <w:sz w:val="28"/>
                <w:szCs w:val="28"/>
              </w:rPr>
              <w:t xml:space="preserve">Investments </w:t>
            </w: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come with a risk. </w:t>
            </w:r>
          </w:p>
          <w:p w14:paraId="7FE8E22B" w14:textId="17BF8CC7" w:rsidR="005D69CE" w:rsidRPr="00E06FF4" w:rsidRDefault="005D69CE" w:rsidP="005D69CE">
            <w:pPr>
              <w:textAlignment w:val="baseline"/>
              <w:rPr>
                <w:rFonts w:ascii="SassoonCRInfant" w:hAnsi="SassoonCRInfant" w:cstheme="minorHAnsi"/>
                <w:color w:val="0070C0"/>
                <w:sz w:val="28"/>
                <w:szCs w:val="28"/>
                <w:lang w:val="en-US"/>
              </w:rPr>
            </w:pPr>
          </w:p>
        </w:tc>
      </w:tr>
      <w:tr w:rsidR="009E78C8" w:rsidRPr="00011741" w14:paraId="6FCE5BBE" w14:textId="77777777" w:rsidTr="005D69CE">
        <w:trPr>
          <w:trHeight w:val="499"/>
        </w:trPr>
        <w:tc>
          <w:tcPr>
            <w:tcW w:w="2076" w:type="dxa"/>
          </w:tcPr>
          <w:p w14:paraId="79617A66" w14:textId="14EB37F2" w:rsidR="009E78C8" w:rsidRPr="00011741" w:rsidRDefault="009E78C8" w:rsidP="009E78C8">
            <w:pPr>
              <w:rPr>
                <w:rFonts w:ascii="SassoonCRInfant" w:hAnsi="SassoonCRInfant" w:cstheme="majorHAnsi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1ECDFF94" wp14:editId="5FD2A13D">
                  <wp:extent cx="1057275" cy="628650"/>
                  <wp:effectExtent l="0" t="0" r="9525" b="0"/>
                  <wp:docPr id="1242771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771654" name=""/>
                          <pic:cNvPicPr/>
                        </pic:nvPicPr>
                        <pic:blipFill rotWithShape="1">
                          <a:blip r:embed="rId16"/>
                          <a:srcRect b="19512"/>
                          <a:stretch/>
                        </pic:blipFill>
                        <pic:spPr bwMode="auto">
                          <a:xfrm>
                            <a:off x="0" y="0"/>
                            <a:ext cx="1057275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2E807E26" w14:textId="77777777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Some jobs are paid more than others. </w:t>
            </w:r>
          </w:p>
          <w:p w14:paraId="2BA18DEC" w14:textId="77777777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</w:p>
        </w:tc>
      </w:tr>
      <w:tr w:rsidR="009E78C8" w:rsidRPr="00011741" w14:paraId="3203791B" w14:textId="77777777" w:rsidTr="005D69CE">
        <w:trPr>
          <w:trHeight w:val="499"/>
        </w:trPr>
        <w:tc>
          <w:tcPr>
            <w:tcW w:w="2076" w:type="dxa"/>
          </w:tcPr>
          <w:p w14:paraId="65722E1A" w14:textId="12743B3E" w:rsidR="009E78C8" w:rsidRPr="00011741" w:rsidRDefault="009E78C8" w:rsidP="009E78C8">
            <w:pPr>
              <w:rPr>
                <w:rFonts w:ascii="SassoonCRInfant" w:hAnsi="SassoonCRInfant" w:cstheme="majorHAnsi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10117F49" wp14:editId="0A4CCB1F">
                  <wp:extent cx="962025" cy="733425"/>
                  <wp:effectExtent l="0" t="0" r="9525" b="9525"/>
                  <wp:docPr id="1735913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913686" name=""/>
                          <pic:cNvPicPr/>
                        </pic:nvPicPr>
                        <pic:blipFill rotWithShape="1">
                          <a:blip r:embed="rId17"/>
                          <a:srcRect b="8333"/>
                          <a:stretch/>
                        </pic:blipFill>
                        <pic:spPr bwMode="auto">
                          <a:xfrm>
                            <a:off x="0" y="0"/>
                            <a:ext cx="962025" cy="733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3F190F32" w14:textId="77777777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 xml:space="preserve">All jobs need a </w:t>
            </w:r>
            <w:r w:rsidRPr="00BB0D64">
              <w:rPr>
                <w:rFonts w:ascii="SassoonCRInfant" w:hAnsi="SassoonCRInfant" w:cstheme="majorHAnsi"/>
                <w:color w:val="00B0F0"/>
                <w:sz w:val="28"/>
                <w:szCs w:val="28"/>
              </w:rPr>
              <w:t xml:space="preserve">skill set. </w:t>
            </w:r>
          </w:p>
          <w:p w14:paraId="685F7B20" w14:textId="77777777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</w:p>
        </w:tc>
      </w:tr>
      <w:tr w:rsidR="009E78C8" w:rsidRPr="00011741" w14:paraId="26BC1949" w14:textId="77777777" w:rsidTr="00E63F57">
        <w:trPr>
          <w:trHeight w:val="1765"/>
        </w:trPr>
        <w:tc>
          <w:tcPr>
            <w:tcW w:w="2076" w:type="dxa"/>
          </w:tcPr>
          <w:p w14:paraId="3F68CE13" w14:textId="2DCF5DFD" w:rsidR="009E78C8" w:rsidRPr="00011741" w:rsidRDefault="009E78C8" w:rsidP="009E78C8">
            <w:pPr>
              <w:jc w:val="center"/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anchor distT="0" distB="0" distL="114300" distR="114300" simplePos="0" relativeHeight="251662342" behindDoc="1" locked="0" layoutInCell="1" allowOverlap="1" wp14:anchorId="16F1EFA5" wp14:editId="71DEE417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0</wp:posOffset>
                  </wp:positionV>
                  <wp:extent cx="60960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0925" y="20855"/>
                      <wp:lineTo x="20925" y="0"/>
                      <wp:lineTo x="0" y="0"/>
                    </wp:wrapPolygon>
                  </wp:wrapTight>
                  <wp:docPr id="568528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528847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B691BC" w14:textId="77777777" w:rsidR="009E78C8" w:rsidRPr="00011741" w:rsidRDefault="009E78C8" w:rsidP="009E78C8">
            <w:pPr>
              <w:jc w:val="center"/>
              <w:textAlignment w:val="baseline"/>
              <w:rPr>
                <w:rFonts w:ascii="SassoonCRInfant" w:eastAsia="Calibri" w:hAnsi="SassoonCRInfant" w:cs="Calibri"/>
                <w:color w:val="000000" w:themeColor="text1"/>
                <w:sz w:val="24"/>
                <w:szCs w:val="24"/>
              </w:rPr>
            </w:pPr>
          </w:p>
          <w:p w14:paraId="5E613CCF" w14:textId="07557C45" w:rsidR="009E78C8" w:rsidRPr="00011741" w:rsidRDefault="009E78C8" w:rsidP="009E78C8">
            <w:pPr>
              <w:rPr>
                <w:rFonts w:ascii="SassoonCRInfant" w:hAnsi="SassoonCRInfant" w:cstheme="majorHAnsi"/>
                <w:sz w:val="24"/>
                <w:szCs w:val="24"/>
              </w:rPr>
            </w:pPr>
            <w:r w:rsidRPr="00011741">
              <w:rPr>
                <w:rFonts w:ascii="SassoonCRInfant" w:hAnsi="SassoonCRInfant"/>
                <w:noProof/>
                <w:sz w:val="24"/>
                <w:szCs w:val="24"/>
              </w:rPr>
              <w:drawing>
                <wp:anchor distT="0" distB="0" distL="114300" distR="114300" simplePos="0" relativeHeight="251663366" behindDoc="0" locked="0" layoutInCell="1" allowOverlap="1" wp14:anchorId="2101A32E" wp14:editId="28E527A8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180340</wp:posOffset>
                  </wp:positionV>
                  <wp:extent cx="546100" cy="398302"/>
                  <wp:effectExtent l="0" t="0" r="6350" b="1905"/>
                  <wp:wrapNone/>
                  <wp:docPr id="74319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19309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398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94" w:type="dxa"/>
          </w:tcPr>
          <w:p w14:paraId="59A56C6E" w14:textId="77777777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  <w:r w:rsidRPr="00E06FF4">
              <w:rPr>
                <w:rFonts w:ascii="SassoonCRInfant" w:hAnsi="SassoonCRInfant" w:cstheme="majorHAnsi"/>
                <w:sz w:val="28"/>
                <w:szCs w:val="28"/>
              </w:rPr>
              <w:t>Anyone can do any job regardless of gender, race or sexual orientation.</w:t>
            </w:r>
          </w:p>
          <w:p w14:paraId="67EF6D0E" w14:textId="77777777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</w:p>
          <w:p w14:paraId="5366B860" w14:textId="7BD771AC" w:rsidR="009E78C8" w:rsidRPr="00E06FF4" w:rsidRDefault="009E78C8" w:rsidP="009E78C8">
            <w:pPr>
              <w:rPr>
                <w:rFonts w:ascii="SassoonCRInfant" w:hAnsi="SassoonCRInfant" w:cstheme="majorHAnsi"/>
                <w:sz w:val="28"/>
                <w:szCs w:val="28"/>
              </w:rPr>
            </w:pPr>
          </w:p>
        </w:tc>
      </w:tr>
    </w:tbl>
    <w:p w14:paraId="7279D449" w14:textId="0926C55B" w:rsidR="009C7EF8" w:rsidRPr="00E06FF4" w:rsidRDefault="009C7EF8" w:rsidP="00E06FF4">
      <w:pPr>
        <w:rPr>
          <w:rFonts w:ascii="SassoonCRInfant" w:hAnsi="SassoonCRInfant"/>
          <w:sz w:val="24"/>
          <w:szCs w:val="24"/>
        </w:rPr>
      </w:pPr>
    </w:p>
    <w:sectPr w:rsidR="009C7EF8" w:rsidRPr="00E06FF4" w:rsidSect="00B84CFD">
      <w:headerReference w:type="default" r:id="rId20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0D24E" w14:textId="77777777" w:rsidR="00747C71" w:rsidRDefault="00747C71" w:rsidP="00774258">
      <w:pPr>
        <w:spacing w:after="0" w:line="240" w:lineRule="auto"/>
      </w:pPr>
      <w:r>
        <w:separator/>
      </w:r>
    </w:p>
  </w:endnote>
  <w:endnote w:type="continuationSeparator" w:id="0">
    <w:p w14:paraId="7D0A40F7" w14:textId="77777777" w:rsidR="00747C71" w:rsidRDefault="00747C71" w:rsidP="00774258">
      <w:pPr>
        <w:spacing w:after="0" w:line="240" w:lineRule="auto"/>
      </w:pPr>
      <w:r>
        <w:continuationSeparator/>
      </w:r>
    </w:p>
  </w:endnote>
  <w:endnote w:type="continuationNotice" w:id="1">
    <w:p w14:paraId="668D1FFB" w14:textId="77777777" w:rsidR="00747C71" w:rsidRDefault="00747C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0A8F6" w14:textId="77777777" w:rsidR="00747C71" w:rsidRDefault="00747C71" w:rsidP="00774258">
      <w:pPr>
        <w:spacing w:after="0" w:line="240" w:lineRule="auto"/>
      </w:pPr>
      <w:r>
        <w:separator/>
      </w:r>
    </w:p>
  </w:footnote>
  <w:footnote w:type="continuationSeparator" w:id="0">
    <w:p w14:paraId="0EBA93A7" w14:textId="77777777" w:rsidR="00747C71" w:rsidRDefault="00747C71" w:rsidP="00774258">
      <w:pPr>
        <w:spacing w:after="0" w:line="240" w:lineRule="auto"/>
      </w:pPr>
      <w:r>
        <w:continuationSeparator/>
      </w:r>
    </w:p>
  </w:footnote>
  <w:footnote w:type="continuationNotice" w:id="1">
    <w:p w14:paraId="108F15C7" w14:textId="77777777" w:rsidR="00747C71" w:rsidRDefault="00747C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E657B" w14:textId="130E4FDB" w:rsidR="00B84058" w:rsidRDefault="001B258D">
    <w:pPr>
      <w:pStyle w:val="Header"/>
    </w:pPr>
    <w:r w:rsidRPr="00B84058">
      <w:rPr>
        <w:noProof/>
      </w:rPr>
      <w:drawing>
        <wp:anchor distT="0" distB="0" distL="114300" distR="114300" simplePos="0" relativeHeight="251658240" behindDoc="1" locked="0" layoutInCell="1" allowOverlap="1" wp14:anchorId="2F17AB4B" wp14:editId="49F4E9B5">
          <wp:simplePos x="0" y="0"/>
          <wp:positionH relativeFrom="column">
            <wp:posOffset>8587740</wp:posOffset>
          </wp:positionH>
          <wp:positionV relativeFrom="paragraph">
            <wp:posOffset>102235</wp:posOffset>
          </wp:positionV>
          <wp:extent cx="662997" cy="571550"/>
          <wp:effectExtent l="0" t="0" r="3810" b="0"/>
          <wp:wrapTight wrapText="bothSides">
            <wp:wrapPolygon edited="0">
              <wp:start x="0" y="0"/>
              <wp:lineTo x="0" y="20880"/>
              <wp:lineTo x="21103" y="20880"/>
              <wp:lineTo x="21103" y="0"/>
              <wp:lineTo x="0" y="0"/>
            </wp:wrapPolygon>
          </wp:wrapTight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97" cy="5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AFF3BF" w14:textId="22402D15" w:rsidR="00B84058" w:rsidRDefault="00B840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2B73D4A"/>
    <w:multiLevelType w:val="hybridMultilevel"/>
    <w:tmpl w:val="1DD4B7DE"/>
    <w:lvl w:ilvl="0" w:tplc="55F2B786">
      <w:numFmt w:val="bullet"/>
      <w:lvlText w:val=""/>
      <w:lvlJc w:val="left"/>
      <w:pPr>
        <w:ind w:left="562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D8201CA">
      <w:numFmt w:val="bullet"/>
      <w:lvlText w:val="•"/>
      <w:lvlJc w:val="left"/>
      <w:pPr>
        <w:ind w:left="1012" w:hanging="361"/>
      </w:pPr>
      <w:rPr>
        <w:rFonts w:hint="default"/>
        <w:lang w:val="en-US" w:eastAsia="en-US" w:bidi="ar-SA"/>
      </w:rPr>
    </w:lvl>
    <w:lvl w:ilvl="2" w:tplc="1C7075DA">
      <w:numFmt w:val="bullet"/>
      <w:lvlText w:val="•"/>
      <w:lvlJc w:val="left"/>
      <w:pPr>
        <w:ind w:left="1465" w:hanging="361"/>
      </w:pPr>
      <w:rPr>
        <w:rFonts w:hint="default"/>
        <w:lang w:val="en-US" w:eastAsia="en-US" w:bidi="ar-SA"/>
      </w:rPr>
    </w:lvl>
    <w:lvl w:ilvl="3" w:tplc="AC7A4738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4" w:tplc="82020E40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5" w:tplc="F9C6B008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6" w:tplc="CC64C97C">
      <w:numFmt w:val="bullet"/>
      <w:lvlText w:val="•"/>
      <w:lvlJc w:val="left"/>
      <w:pPr>
        <w:ind w:left="3277" w:hanging="361"/>
      </w:pPr>
      <w:rPr>
        <w:rFonts w:hint="default"/>
        <w:lang w:val="en-US" w:eastAsia="en-US" w:bidi="ar-SA"/>
      </w:rPr>
    </w:lvl>
    <w:lvl w:ilvl="7" w:tplc="4C68CADE">
      <w:numFmt w:val="bullet"/>
      <w:lvlText w:val="•"/>
      <w:lvlJc w:val="left"/>
      <w:pPr>
        <w:ind w:left="3730" w:hanging="361"/>
      </w:pPr>
      <w:rPr>
        <w:rFonts w:hint="default"/>
        <w:lang w:val="en-US" w:eastAsia="en-US" w:bidi="ar-SA"/>
      </w:rPr>
    </w:lvl>
    <w:lvl w:ilvl="8" w:tplc="3752A820">
      <w:numFmt w:val="bullet"/>
      <w:lvlText w:val="•"/>
      <w:lvlJc w:val="left"/>
      <w:pPr>
        <w:ind w:left="418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2"/>
  </w:num>
  <w:num w:numId="3" w16cid:durableId="1804889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577"/>
    <w:rsid w:val="0000354B"/>
    <w:rsid w:val="00011741"/>
    <w:rsid w:val="00020574"/>
    <w:rsid w:val="000363D1"/>
    <w:rsid w:val="00040671"/>
    <w:rsid w:val="00040861"/>
    <w:rsid w:val="0004409A"/>
    <w:rsid w:val="00074AEF"/>
    <w:rsid w:val="000B1CDA"/>
    <w:rsid w:val="000B5B41"/>
    <w:rsid w:val="000B70E2"/>
    <w:rsid w:val="000E2278"/>
    <w:rsid w:val="000F62E3"/>
    <w:rsid w:val="0011492D"/>
    <w:rsid w:val="00123F48"/>
    <w:rsid w:val="00137E02"/>
    <w:rsid w:val="00141559"/>
    <w:rsid w:val="001459D1"/>
    <w:rsid w:val="0014747D"/>
    <w:rsid w:val="0015786E"/>
    <w:rsid w:val="00183AC5"/>
    <w:rsid w:val="001928CE"/>
    <w:rsid w:val="00195734"/>
    <w:rsid w:val="001A02FB"/>
    <w:rsid w:val="001A1866"/>
    <w:rsid w:val="001A727D"/>
    <w:rsid w:val="001B258D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337743"/>
    <w:rsid w:val="00366AAE"/>
    <w:rsid w:val="003C1345"/>
    <w:rsid w:val="003C645F"/>
    <w:rsid w:val="003E2E85"/>
    <w:rsid w:val="00426BEF"/>
    <w:rsid w:val="004327C5"/>
    <w:rsid w:val="004670D1"/>
    <w:rsid w:val="0047436F"/>
    <w:rsid w:val="00486CFA"/>
    <w:rsid w:val="004A30DC"/>
    <w:rsid w:val="004C4117"/>
    <w:rsid w:val="005017FF"/>
    <w:rsid w:val="00503C06"/>
    <w:rsid w:val="00520F1F"/>
    <w:rsid w:val="0053055B"/>
    <w:rsid w:val="005307CA"/>
    <w:rsid w:val="00534346"/>
    <w:rsid w:val="00540B27"/>
    <w:rsid w:val="005618F3"/>
    <w:rsid w:val="005A76B0"/>
    <w:rsid w:val="005C13A8"/>
    <w:rsid w:val="005D4F0D"/>
    <w:rsid w:val="005D69CE"/>
    <w:rsid w:val="005E43FC"/>
    <w:rsid w:val="005E5A8B"/>
    <w:rsid w:val="00640C0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01577"/>
    <w:rsid w:val="00716267"/>
    <w:rsid w:val="007166A7"/>
    <w:rsid w:val="00723C0E"/>
    <w:rsid w:val="00724BD1"/>
    <w:rsid w:val="00730226"/>
    <w:rsid w:val="00747C71"/>
    <w:rsid w:val="007547D0"/>
    <w:rsid w:val="007552D6"/>
    <w:rsid w:val="00757E16"/>
    <w:rsid w:val="00774258"/>
    <w:rsid w:val="007A5ECF"/>
    <w:rsid w:val="007B77B1"/>
    <w:rsid w:val="007D0731"/>
    <w:rsid w:val="008419BF"/>
    <w:rsid w:val="00850CF9"/>
    <w:rsid w:val="0085528B"/>
    <w:rsid w:val="00860F92"/>
    <w:rsid w:val="00861CC5"/>
    <w:rsid w:val="00873C7A"/>
    <w:rsid w:val="00877DB2"/>
    <w:rsid w:val="00890E3E"/>
    <w:rsid w:val="008B15A7"/>
    <w:rsid w:val="008B1DD9"/>
    <w:rsid w:val="008B739F"/>
    <w:rsid w:val="008F049B"/>
    <w:rsid w:val="00901850"/>
    <w:rsid w:val="0090347F"/>
    <w:rsid w:val="009073F0"/>
    <w:rsid w:val="009126B7"/>
    <w:rsid w:val="0092318C"/>
    <w:rsid w:val="00971EC3"/>
    <w:rsid w:val="009C3F1F"/>
    <w:rsid w:val="009C7EF8"/>
    <w:rsid w:val="009E78C8"/>
    <w:rsid w:val="00A00CB2"/>
    <w:rsid w:val="00A03213"/>
    <w:rsid w:val="00A07885"/>
    <w:rsid w:val="00A37F98"/>
    <w:rsid w:val="00A41978"/>
    <w:rsid w:val="00A421B4"/>
    <w:rsid w:val="00A47723"/>
    <w:rsid w:val="00A50AB6"/>
    <w:rsid w:val="00A669D1"/>
    <w:rsid w:val="00A66B60"/>
    <w:rsid w:val="00A86C1C"/>
    <w:rsid w:val="00AA224D"/>
    <w:rsid w:val="00AB52C9"/>
    <w:rsid w:val="00AC333A"/>
    <w:rsid w:val="00AE1BEB"/>
    <w:rsid w:val="00AE61D4"/>
    <w:rsid w:val="00B10481"/>
    <w:rsid w:val="00B47812"/>
    <w:rsid w:val="00B773A3"/>
    <w:rsid w:val="00B84058"/>
    <w:rsid w:val="00B84CFD"/>
    <w:rsid w:val="00BB0205"/>
    <w:rsid w:val="00BB0D64"/>
    <w:rsid w:val="00BB1A03"/>
    <w:rsid w:val="00BD308C"/>
    <w:rsid w:val="00BE0140"/>
    <w:rsid w:val="00BE0765"/>
    <w:rsid w:val="00BF1F6A"/>
    <w:rsid w:val="00BF5971"/>
    <w:rsid w:val="00C06913"/>
    <w:rsid w:val="00C221D8"/>
    <w:rsid w:val="00C414C5"/>
    <w:rsid w:val="00C43F3D"/>
    <w:rsid w:val="00C6359A"/>
    <w:rsid w:val="00C65A9B"/>
    <w:rsid w:val="00C91B0E"/>
    <w:rsid w:val="00C94F46"/>
    <w:rsid w:val="00CB7863"/>
    <w:rsid w:val="00CC1F6F"/>
    <w:rsid w:val="00CD7910"/>
    <w:rsid w:val="00CF5F18"/>
    <w:rsid w:val="00D12BEB"/>
    <w:rsid w:val="00D166F8"/>
    <w:rsid w:val="00D230A7"/>
    <w:rsid w:val="00D42BA0"/>
    <w:rsid w:val="00D64617"/>
    <w:rsid w:val="00D6505C"/>
    <w:rsid w:val="00DC4E8A"/>
    <w:rsid w:val="00DE0BA5"/>
    <w:rsid w:val="00DE2A10"/>
    <w:rsid w:val="00DE323E"/>
    <w:rsid w:val="00DF1A0D"/>
    <w:rsid w:val="00DF313A"/>
    <w:rsid w:val="00DF46C7"/>
    <w:rsid w:val="00DF524E"/>
    <w:rsid w:val="00E06A27"/>
    <w:rsid w:val="00E06FF4"/>
    <w:rsid w:val="00E145B1"/>
    <w:rsid w:val="00E25CB3"/>
    <w:rsid w:val="00E4079C"/>
    <w:rsid w:val="00E53E26"/>
    <w:rsid w:val="00E63F57"/>
    <w:rsid w:val="00E7224F"/>
    <w:rsid w:val="00E90484"/>
    <w:rsid w:val="00EA1E0E"/>
    <w:rsid w:val="00EF49E2"/>
    <w:rsid w:val="00F07610"/>
    <w:rsid w:val="00F234BC"/>
    <w:rsid w:val="00F66A8E"/>
    <w:rsid w:val="00F812B4"/>
    <w:rsid w:val="00F95024"/>
    <w:rsid w:val="00FB19C1"/>
    <w:rsid w:val="00FB4086"/>
    <w:rsid w:val="00FB63E0"/>
    <w:rsid w:val="00FC4D79"/>
    <w:rsid w:val="1FB9229C"/>
    <w:rsid w:val="4848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9C86A9"/>
  <w15:chartTrackingRefBased/>
  <w15:docId w15:val="{312C65AA-19BC-405C-ACE6-8BC869EF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258"/>
  </w:style>
  <w:style w:type="paragraph" w:styleId="Footer">
    <w:name w:val="footer"/>
    <w:basedOn w:val="Normal"/>
    <w:link w:val="Foot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258"/>
  </w:style>
  <w:style w:type="character" w:customStyle="1" w:styleId="apple-converted-space">
    <w:name w:val="apple-converted-space"/>
    <w:basedOn w:val="DefaultParagraphFont"/>
    <w:rsid w:val="00640C0B"/>
  </w:style>
  <w:style w:type="character" w:customStyle="1" w:styleId="aranob">
    <w:name w:val="aranob"/>
    <w:basedOn w:val="DefaultParagraphFont"/>
    <w:rsid w:val="00640C0B"/>
  </w:style>
  <w:style w:type="character" w:styleId="Hyperlink">
    <w:name w:val="Hyperlink"/>
    <w:basedOn w:val="DefaultParagraphFont"/>
    <w:uiPriority w:val="99"/>
    <w:semiHidden/>
    <w:unhideWhenUsed/>
    <w:rsid w:val="00640C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0C0B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640C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6EBD34E4-4C52-43F9-8523-12A78C82C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documentManagement/types"/>
    <ds:schemaRef ds:uri="f8f2c7fe-fd9c-4cdd-b3a0-0fc36241801f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38f7bee6-c71b-4475-adbf-35995bcd0bb3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(1)</Template>
  <TotalTime>12</TotalTime>
  <Pages>1</Pages>
  <Words>259</Words>
  <Characters>1218</Characters>
  <Application>Microsoft Office Word</Application>
  <DocSecurity>0</DocSecurity>
  <Lines>101</Lines>
  <Paragraphs>49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13</cp:revision>
  <cp:lastPrinted>2021-06-14T22:42:00Z</cp:lastPrinted>
  <dcterms:created xsi:type="dcterms:W3CDTF">2025-02-13T06:03:00Z</dcterms:created>
  <dcterms:modified xsi:type="dcterms:W3CDTF">2026-03-11T18:31:00Z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