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385"/>
        <w:tblW w:w="0" w:type="auto"/>
        <w:tblLook w:val="04A0" w:firstRow="1" w:lastRow="0" w:firstColumn="1" w:lastColumn="0" w:noHBand="0" w:noVBand="1"/>
      </w:tblPr>
      <w:tblGrid>
        <w:gridCol w:w="1505"/>
        <w:gridCol w:w="6570"/>
      </w:tblGrid>
      <w:tr w:rsidR="00885319" w:rsidRPr="006D7D20" w14:paraId="6A5B7E1E" w14:textId="77777777" w:rsidTr="774623C1">
        <w:trPr>
          <w:trHeight w:val="389"/>
        </w:trPr>
        <w:tc>
          <w:tcPr>
            <w:tcW w:w="8075" w:type="dxa"/>
            <w:gridSpan w:val="2"/>
          </w:tcPr>
          <w:p w14:paraId="438F451F" w14:textId="77777777" w:rsidR="00885319" w:rsidRPr="00436C7D" w:rsidRDefault="00885319" w:rsidP="00885319">
            <w:pPr>
              <w:jc w:val="center"/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436C7D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885319" w:rsidRPr="006D5D46" w14:paraId="586E2B71" w14:textId="77777777" w:rsidTr="774623C1">
        <w:trPr>
          <w:trHeight w:val="443"/>
        </w:trPr>
        <w:tc>
          <w:tcPr>
            <w:tcW w:w="1505" w:type="dxa"/>
            <w:shd w:val="clear" w:color="auto" w:fill="F2F2F2" w:themeFill="background1" w:themeFillShade="F2"/>
          </w:tcPr>
          <w:p w14:paraId="53022628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happy</w:t>
            </w:r>
          </w:p>
        </w:tc>
        <w:tc>
          <w:tcPr>
            <w:tcW w:w="6570" w:type="dxa"/>
          </w:tcPr>
          <w:p w14:paraId="147E9D88" w14:textId="4BF8A9DE" w:rsidR="00885319" w:rsidRPr="00436C7D" w:rsidRDefault="00DF74A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A good f</w:t>
            </w:r>
            <w:r w:rsidR="00282774" w:rsidRPr="00436C7D">
              <w:rPr>
                <w:rFonts w:ascii="Sassoon Infant Std" w:hAnsi="Sassoon Infant Std" w:cstheme="minorHAnsi"/>
                <w:sz w:val="22"/>
                <w:szCs w:val="22"/>
              </w:rPr>
              <w:t>eeling or showing pleasure.</w:t>
            </w:r>
          </w:p>
        </w:tc>
      </w:tr>
      <w:tr w:rsidR="00885319" w:rsidRPr="006D5D46" w14:paraId="25E715B8" w14:textId="77777777" w:rsidTr="774623C1">
        <w:trPr>
          <w:trHeight w:val="409"/>
        </w:trPr>
        <w:tc>
          <w:tcPr>
            <w:tcW w:w="1505" w:type="dxa"/>
            <w:shd w:val="clear" w:color="auto" w:fill="F2F2F2" w:themeFill="background1" w:themeFillShade="F2"/>
          </w:tcPr>
          <w:p w14:paraId="1585815E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sad</w:t>
            </w:r>
          </w:p>
        </w:tc>
        <w:tc>
          <w:tcPr>
            <w:tcW w:w="6570" w:type="dxa"/>
          </w:tcPr>
          <w:p w14:paraId="3DC0BB88" w14:textId="1A43F039" w:rsidR="00885319" w:rsidRPr="00436C7D" w:rsidRDefault="00DF74A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A bad f</w:t>
            </w:r>
            <w:r w:rsidR="004D7786"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eeling or showing </w:t>
            </w:r>
            <w:r w:rsidR="00FC7A9B" w:rsidRPr="00436C7D">
              <w:rPr>
                <w:rFonts w:ascii="Sassoon Infant Std" w:hAnsi="Sassoon Infant Std" w:cstheme="minorHAnsi"/>
                <w:sz w:val="22"/>
                <w:szCs w:val="22"/>
              </w:rPr>
              <w:t>distress.</w:t>
            </w:r>
          </w:p>
        </w:tc>
      </w:tr>
      <w:tr w:rsidR="00885319" w:rsidRPr="006D5D46" w14:paraId="6AF16F45" w14:textId="77777777" w:rsidTr="774623C1">
        <w:trPr>
          <w:trHeight w:val="375"/>
        </w:trPr>
        <w:tc>
          <w:tcPr>
            <w:tcW w:w="1505" w:type="dxa"/>
            <w:shd w:val="clear" w:color="auto" w:fill="F2F2F2" w:themeFill="background1" w:themeFillShade="F2"/>
          </w:tcPr>
          <w:p w14:paraId="2D38E7FF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angry</w:t>
            </w:r>
          </w:p>
        </w:tc>
        <w:tc>
          <w:tcPr>
            <w:tcW w:w="6570" w:type="dxa"/>
          </w:tcPr>
          <w:p w14:paraId="7B28E54B" w14:textId="0EB22AB7" w:rsidR="00885319" w:rsidRPr="00436C7D" w:rsidRDefault="00DF74A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Showing</w:t>
            </w:r>
            <w:r w:rsidR="00FC7A9B"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 strong annoyance</w:t>
            </w:r>
            <w:r w:rsidR="00727AB8"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 or disapproval.</w:t>
            </w:r>
          </w:p>
        </w:tc>
      </w:tr>
      <w:tr w:rsidR="00885319" w:rsidRPr="006D5D46" w14:paraId="78CE61BA" w14:textId="77777777" w:rsidTr="774623C1">
        <w:trPr>
          <w:trHeight w:val="340"/>
        </w:trPr>
        <w:tc>
          <w:tcPr>
            <w:tcW w:w="1505" w:type="dxa"/>
            <w:shd w:val="clear" w:color="auto" w:fill="F2F2F2" w:themeFill="background1" w:themeFillShade="F2"/>
          </w:tcPr>
          <w:p w14:paraId="4B46A22D" w14:textId="5B0513E5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frightened</w:t>
            </w:r>
          </w:p>
        </w:tc>
        <w:tc>
          <w:tcPr>
            <w:tcW w:w="6570" w:type="dxa"/>
          </w:tcPr>
          <w:p w14:paraId="6FC878C7" w14:textId="64CE1961" w:rsidR="00885319" w:rsidRPr="00436C7D" w:rsidRDefault="00DF74A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Being a</w:t>
            </w:r>
            <w:r w:rsidR="00727AB8" w:rsidRPr="00436C7D">
              <w:rPr>
                <w:rFonts w:ascii="Sassoon Infant Std" w:hAnsi="Sassoon Infant Std" w:cstheme="minorHAnsi"/>
                <w:sz w:val="22"/>
                <w:szCs w:val="22"/>
              </w:rPr>
              <w:t>fraid, scared or anxious.</w:t>
            </w:r>
          </w:p>
        </w:tc>
      </w:tr>
      <w:tr w:rsidR="00885319" w:rsidRPr="006D5D46" w14:paraId="0AC49403" w14:textId="77777777" w:rsidTr="774623C1">
        <w:trPr>
          <w:trHeight w:val="404"/>
        </w:trPr>
        <w:tc>
          <w:tcPr>
            <w:tcW w:w="1505" w:type="dxa"/>
            <w:shd w:val="clear" w:color="auto" w:fill="F2F2F2" w:themeFill="background1" w:themeFillShade="F2"/>
          </w:tcPr>
          <w:p w14:paraId="20880B17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calm</w:t>
            </w:r>
          </w:p>
        </w:tc>
        <w:tc>
          <w:tcPr>
            <w:tcW w:w="6570" w:type="dxa"/>
          </w:tcPr>
          <w:p w14:paraId="1E1E4833" w14:textId="2DC9E635" w:rsidR="00885319" w:rsidRPr="00436C7D" w:rsidRDefault="00DC33C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Not showing or feeling nervousness</w:t>
            </w:r>
            <w:r w:rsidR="000A382D" w:rsidRPr="00436C7D">
              <w:rPr>
                <w:rFonts w:ascii="Sassoon Infant Std" w:hAnsi="Sassoon Infant Std" w:cstheme="minorHAnsi"/>
                <w:sz w:val="22"/>
                <w:szCs w:val="22"/>
              </w:rPr>
              <w:t>, anger or other feelings/emotions.</w:t>
            </w:r>
          </w:p>
        </w:tc>
      </w:tr>
      <w:tr w:rsidR="00885319" w:rsidRPr="006D5D46" w14:paraId="0D6F29C3" w14:textId="77777777" w:rsidTr="774623C1">
        <w:trPr>
          <w:trHeight w:val="358"/>
        </w:trPr>
        <w:tc>
          <w:tcPr>
            <w:tcW w:w="1505" w:type="dxa"/>
            <w:shd w:val="clear" w:color="auto" w:fill="F2F2F2" w:themeFill="background1" w:themeFillShade="F2"/>
          </w:tcPr>
          <w:p w14:paraId="326EF582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surprised</w:t>
            </w:r>
          </w:p>
        </w:tc>
        <w:tc>
          <w:tcPr>
            <w:tcW w:w="6570" w:type="dxa"/>
          </w:tcPr>
          <w:p w14:paraId="65CD3B77" w14:textId="62630A95" w:rsidR="00885319" w:rsidRPr="00436C7D" w:rsidRDefault="00DF74A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A feeling</w:t>
            </w:r>
            <w:r w:rsidR="0046784F"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 showing surprise because something has happened that you did not expect.</w:t>
            </w:r>
          </w:p>
        </w:tc>
      </w:tr>
      <w:tr w:rsidR="00885319" w:rsidRPr="006D5D46" w14:paraId="0C2DC1A9" w14:textId="77777777" w:rsidTr="774623C1">
        <w:trPr>
          <w:trHeight w:val="320"/>
        </w:trPr>
        <w:tc>
          <w:tcPr>
            <w:tcW w:w="1505" w:type="dxa"/>
            <w:shd w:val="clear" w:color="auto" w:fill="F2F2F2" w:themeFill="background1" w:themeFillShade="F2"/>
          </w:tcPr>
          <w:p w14:paraId="7CA1D608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mood</w:t>
            </w:r>
          </w:p>
        </w:tc>
        <w:tc>
          <w:tcPr>
            <w:tcW w:w="6570" w:type="dxa"/>
          </w:tcPr>
          <w:p w14:paraId="679CF9F3" w14:textId="642E10FF" w:rsidR="00885319" w:rsidRPr="00436C7D" w:rsidRDefault="00744AB8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A temporary state of mind or feeling. </w:t>
            </w:r>
          </w:p>
        </w:tc>
      </w:tr>
      <w:tr w:rsidR="00885319" w:rsidRPr="006D5D46" w14:paraId="3F67004D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526B36D4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Protected characteristics</w:t>
            </w:r>
          </w:p>
        </w:tc>
        <w:tc>
          <w:tcPr>
            <w:tcW w:w="6570" w:type="dxa"/>
          </w:tcPr>
          <w:p w14:paraId="762332F6" w14:textId="1124BFC3" w:rsidR="00885319" w:rsidRPr="00436C7D" w:rsidRDefault="00FE7723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These protect people from discrimination. It is the law to discriminate against anyone because of a protected characteristic. </w:t>
            </w:r>
          </w:p>
        </w:tc>
      </w:tr>
      <w:tr w:rsidR="00885319" w:rsidRPr="006D5D46" w14:paraId="4312E1B7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6D836A67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age</w:t>
            </w:r>
          </w:p>
        </w:tc>
        <w:tc>
          <w:tcPr>
            <w:tcW w:w="6570" w:type="dxa"/>
          </w:tcPr>
          <w:p w14:paraId="6595E8DA" w14:textId="6CF68BE3" w:rsidR="00885319" w:rsidRPr="00436C7D" w:rsidRDefault="00941B04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The length of time that a person has lived or a thing has existed.</w:t>
            </w:r>
          </w:p>
        </w:tc>
      </w:tr>
      <w:tr w:rsidR="00885319" w:rsidRPr="006D5D46" w14:paraId="4E6BBCBD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466A003F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gender reassignment</w:t>
            </w:r>
          </w:p>
        </w:tc>
        <w:tc>
          <w:tcPr>
            <w:tcW w:w="6570" w:type="dxa"/>
          </w:tcPr>
          <w:p w14:paraId="6B9857C3" w14:textId="043840C9" w:rsidR="00885319" w:rsidRPr="00436C7D" w:rsidRDefault="004706F3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The process of changing a person from male to female or female to male with an operation. </w:t>
            </w:r>
          </w:p>
        </w:tc>
      </w:tr>
      <w:tr w:rsidR="00885319" w:rsidRPr="006D5D46" w14:paraId="634C88C1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163483E4" w14:textId="0C663DD2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marri</w:t>
            </w:r>
            <w:r w:rsidR="00B43886"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age</w:t>
            </w:r>
          </w:p>
        </w:tc>
        <w:tc>
          <w:tcPr>
            <w:tcW w:w="6570" w:type="dxa"/>
          </w:tcPr>
          <w:p w14:paraId="77B48483" w14:textId="139D8E6B" w:rsidR="00885319" w:rsidRPr="00436C7D" w:rsidRDefault="00B43886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A union between individual people. </w:t>
            </w:r>
          </w:p>
        </w:tc>
      </w:tr>
      <w:tr w:rsidR="00885319" w:rsidRPr="006D5D46" w14:paraId="466BA72D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0A273500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pregnant</w:t>
            </w:r>
          </w:p>
        </w:tc>
        <w:tc>
          <w:tcPr>
            <w:tcW w:w="6570" w:type="dxa"/>
          </w:tcPr>
          <w:p w14:paraId="1D28EF29" w14:textId="68FB4940" w:rsidR="00885319" w:rsidRPr="00436C7D" w:rsidRDefault="0066099E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Pregnancy is when a female mammal has an unborn baby inside her. </w:t>
            </w:r>
          </w:p>
        </w:tc>
      </w:tr>
      <w:tr w:rsidR="00885319" w:rsidRPr="006D5D46" w14:paraId="4EC5411A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2AF9346D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disabled</w:t>
            </w:r>
          </w:p>
        </w:tc>
        <w:tc>
          <w:tcPr>
            <w:tcW w:w="6570" w:type="dxa"/>
          </w:tcPr>
          <w:p w14:paraId="355D1396" w14:textId="55B6FDBC" w:rsidR="00885319" w:rsidRPr="00436C7D" w:rsidRDefault="07921B22" w:rsidP="774623C1">
            <w:pPr>
              <w:rPr>
                <w:rFonts w:ascii="Sassoon Infant Std" w:eastAsia="Sassoon Infant Std" w:hAnsi="Sassoon Infant Std" w:cs="Sassoon Infant Std"/>
              </w:rPr>
            </w:pPr>
            <w:r w:rsidRPr="774623C1">
              <w:rPr>
                <w:rFonts w:ascii="Sassoon Infant Std" w:eastAsia="Sassoon Infant Std" w:hAnsi="Sassoon Infant Std" w:cs="Sassoon Infant Std"/>
                <w:sz w:val="21"/>
                <w:szCs w:val="21"/>
              </w:rPr>
              <w:t xml:space="preserve">A physical or mental condition that limits a person’s movements, </w:t>
            </w:r>
            <w:hyperlink r:id="rId10">
              <w:r w:rsidRPr="774623C1">
                <w:rPr>
                  <w:rStyle w:val="Hyperlink"/>
                  <w:rFonts w:ascii="Sassoon Infant Std" w:eastAsia="Sassoon Infant Std" w:hAnsi="Sassoon Infant Std" w:cs="Sassoon Infant Std"/>
                  <w:color w:val="auto"/>
                  <w:sz w:val="21"/>
                  <w:szCs w:val="21"/>
                </w:rPr>
                <w:t>senses</w:t>
              </w:r>
            </w:hyperlink>
            <w:r w:rsidRPr="774623C1">
              <w:rPr>
                <w:rFonts w:ascii="Sassoon Infant Std" w:eastAsia="Sassoon Infant Std" w:hAnsi="Sassoon Infant Std" w:cs="Sassoon Infant Std"/>
                <w:sz w:val="21"/>
                <w:szCs w:val="21"/>
              </w:rPr>
              <w:t>, abilities or activities.</w:t>
            </w:r>
          </w:p>
        </w:tc>
      </w:tr>
      <w:tr w:rsidR="00885319" w:rsidRPr="006D5D46" w14:paraId="5764EBE0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005F5399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race</w:t>
            </w:r>
          </w:p>
        </w:tc>
        <w:tc>
          <w:tcPr>
            <w:tcW w:w="6570" w:type="dxa"/>
          </w:tcPr>
          <w:p w14:paraId="6416BD31" w14:textId="5E63B46F" w:rsidR="00885319" w:rsidRPr="00436C7D" w:rsidRDefault="0063780D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The concept of dividing people into groups </w:t>
            </w:r>
            <w:proofErr w:type="gramStart"/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on the basis of</w:t>
            </w:r>
            <w:proofErr w:type="gramEnd"/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 various physical characteristics. </w:t>
            </w:r>
          </w:p>
        </w:tc>
      </w:tr>
      <w:tr w:rsidR="00885319" w:rsidRPr="006D5D46" w14:paraId="66811A72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55B9C7E4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religion</w:t>
            </w:r>
          </w:p>
        </w:tc>
        <w:tc>
          <w:tcPr>
            <w:tcW w:w="6570" w:type="dxa"/>
          </w:tcPr>
          <w:p w14:paraId="533655A9" w14:textId="7A2BA912" w:rsidR="00885319" w:rsidRPr="00436C7D" w:rsidRDefault="001A2C8C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What you believe about human beings’ relationship to a higher power (such as God). Religion teaches </w:t>
            </w:r>
            <w:r w:rsidR="006A6DA4"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you a set of practises to live by. </w:t>
            </w:r>
          </w:p>
        </w:tc>
      </w:tr>
      <w:tr w:rsidR="00885319" w:rsidRPr="006D5D46" w14:paraId="4EDC73D3" w14:textId="77777777" w:rsidTr="774623C1">
        <w:trPr>
          <w:trHeight w:val="468"/>
        </w:trPr>
        <w:tc>
          <w:tcPr>
            <w:tcW w:w="1505" w:type="dxa"/>
            <w:shd w:val="clear" w:color="auto" w:fill="F2F2F2" w:themeFill="background1" w:themeFillShade="F2"/>
          </w:tcPr>
          <w:p w14:paraId="01E07065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sex</w:t>
            </w:r>
          </w:p>
        </w:tc>
        <w:tc>
          <w:tcPr>
            <w:tcW w:w="6570" w:type="dxa"/>
          </w:tcPr>
          <w:p w14:paraId="1A44722A" w14:textId="60525FD6" w:rsidR="00885319" w:rsidRPr="00436C7D" w:rsidRDefault="00366BC4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 xml:space="preserve">Whether you were born a girl or boy at birth. </w:t>
            </w:r>
          </w:p>
        </w:tc>
      </w:tr>
      <w:tr w:rsidR="00885319" w:rsidRPr="004120CA" w14:paraId="5BD181B7" w14:textId="77777777" w:rsidTr="774623C1">
        <w:trPr>
          <w:trHeight w:val="575"/>
        </w:trPr>
        <w:tc>
          <w:tcPr>
            <w:tcW w:w="1505" w:type="dxa"/>
            <w:shd w:val="clear" w:color="auto" w:fill="F2F2F2" w:themeFill="background1" w:themeFillShade="F2"/>
          </w:tcPr>
          <w:p w14:paraId="7A5449D4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000000" w:themeColor="text1"/>
                <w:sz w:val="22"/>
                <w:szCs w:val="22"/>
              </w:rPr>
              <w:t>pressure</w:t>
            </w:r>
          </w:p>
        </w:tc>
        <w:tc>
          <w:tcPr>
            <w:tcW w:w="6570" w:type="dxa"/>
          </w:tcPr>
          <w:p w14:paraId="0EA1449A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Style w:val="Emphasis"/>
                <w:rFonts w:ascii="Sassoon Infant Std" w:hAnsi="Sassoon Infant Std" w:cstheme="minorHAnsi"/>
                <w:i w:val="0"/>
                <w:iCs w:val="0"/>
                <w:sz w:val="22"/>
                <w:szCs w:val="22"/>
                <w:shd w:val="clear" w:color="auto" w:fill="FFFFFF"/>
              </w:rPr>
            </w:pPr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 xml:space="preserve">When people try to get you to act a certain </w:t>
            </w:r>
            <w:proofErr w:type="gramStart"/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>way, or</w:t>
            </w:r>
            <w:proofErr w:type="gramEnd"/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 xml:space="preserve"> try to get you to do something you might not want to do. </w:t>
            </w:r>
          </w:p>
        </w:tc>
      </w:tr>
      <w:tr w:rsidR="00885319" w:rsidRPr="004120CA" w14:paraId="28BF55BE" w14:textId="77777777" w:rsidTr="774623C1">
        <w:trPr>
          <w:trHeight w:val="575"/>
        </w:trPr>
        <w:tc>
          <w:tcPr>
            <w:tcW w:w="1505" w:type="dxa"/>
            <w:shd w:val="clear" w:color="auto" w:fill="F2F2F2" w:themeFill="background1" w:themeFillShade="F2"/>
          </w:tcPr>
          <w:p w14:paraId="0F6A250C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emergency</w:t>
            </w:r>
          </w:p>
        </w:tc>
        <w:tc>
          <w:tcPr>
            <w:tcW w:w="6570" w:type="dxa"/>
          </w:tcPr>
          <w:p w14:paraId="761BEF7C" w14:textId="77777777" w:rsidR="00885319" w:rsidRPr="00436C7D" w:rsidRDefault="00885319" w:rsidP="00885319">
            <w:pPr>
              <w:pStyle w:val="NormalWeb"/>
              <w:spacing w:before="0" w:beforeAutospacing="0" w:after="0" w:afterAutospacing="0"/>
              <w:rPr>
                <w:rStyle w:val="Emphasis"/>
                <w:rFonts w:ascii="Sassoon Infant Std" w:hAnsi="Sassoon Infant Std" w:cstheme="minorHAnsi"/>
                <w:i w:val="0"/>
                <w:iCs w:val="0"/>
                <w:sz w:val="22"/>
                <w:szCs w:val="22"/>
                <w:shd w:val="clear" w:color="auto" w:fill="FFFFFF"/>
              </w:rPr>
            </w:pPr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>A situation in which a risk to health, life, property or environment is about to happen. Most emergencies need quick attention to prevent it from becoming worse.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53"/>
        <w:tblW w:w="0" w:type="auto"/>
        <w:tblLook w:val="04A0" w:firstRow="1" w:lastRow="0" w:firstColumn="1" w:lastColumn="0" w:noHBand="0" w:noVBand="1"/>
      </w:tblPr>
      <w:tblGrid>
        <w:gridCol w:w="1600"/>
        <w:gridCol w:w="5199"/>
      </w:tblGrid>
      <w:tr w:rsidR="003250F5" w:rsidRPr="006E06AE" w14:paraId="2F4FC2DE" w14:textId="77777777" w:rsidTr="00111C14">
        <w:trPr>
          <w:trHeight w:val="562"/>
        </w:trPr>
        <w:tc>
          <w:tcPr>
            <w:tcW w:w="1600" w:type="dxa"/>
          </w:tcPr>
          <w:p w14:paraId="28CF35EC" w14:textId="77777777" w:rsidR="00E438BF" w:rsidRDefault="00E438BF" w:rsidP="00E438BF">
            <w:pPr>
              <w:jc w:val="center"/>
              <w:rPr>
                <w:noProof/>
              </w:rPr>
            </w:pPr>
          </w:p>
        </w:tc>
        <w:tc>
          <w:tcPr>
            <w:tcW w:w="5199" w:type="dxa"/>
          </w:tcPr>
          <w:p w14:paraId="30545BBA" w14:textId="77777777" w:rsidR="00E438BF" w:rsidRPr="00436C7D" w:rsidRDefault="00E438BF" w:rsidP="00E438BF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436C7D">
              <w:rPr>
                <w:rFonts w:ascii="Sassoon Infant Std" w:hAnsi="Sassoon Infant Std"/>
                <w:noProof/>
              </w:rPr>
              <w:drawing>
                <wp:inline distT="0" distB="0" distL="0" distR="0" wp14:anchorId="0AD94EE1" wp14:editId="246DBDCD">
                  <wp:extent cx="609600" cy="342900"/>
                  <wp:effectExtent l="0" t="0" r="0" b="0"/>
                  <wp:docPr id="1751139333" name="Picture 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6C7D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Sticky knowledge</w:t>
            </w:r>
            <w:r w:rsidRPr="00436C7D">
              <w:rPr>
                <w:rFonts w:ascii="Sassoon Infant Std" w:hAnsi="Sassoon Infant Std"/>
                <w:noProof/>
              </w:rPr>
              <w:drawing>
                <wp:inline distT="0" distB="0" distL="0" distR="0" wp14:anchorId="0372B362" wp14:editId="5C2F7A25">
                  <wp:extent cx="609600" cy="342900"/>
                  <wp:effectExtent l="0" t="0" r="0" b="0"/>
                  <wp:docPr id="654391960" name="Picture 2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0F5" w:rsidRPr="006E06AE" w14:paraId="3DC9FEA6" w14:textId="77777777" w:rsidTr="00111C14">
        <w:trPr>
          <w:trHeight w:val="401"/>
        </w:trPr>
        <w:tc>
          <w:tcPr>
            <w:tcW w:w="1600" w:type="dxa"/>
          </w:tcPr>
          <w:p w14:paraId="21F37F63" w14:textId="1BADEB01" w:rsidR="00E438BF" w:rsidRPr="0036547F" w:rsidRDefault="008F19F8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B811ABB" wp14:editId="5531379E">
                  <wp:extent cx="861228" cy="594995"/>
                  <wp:effectExtent l="0" t="0" r="0" b="0"/>
                  <wp:docPr id="505593386" name="Picture 1" descr="What happens when you call 999? What to exp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happens when you call 999? What to exp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618" cy="612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156AD069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In an emergency I need to ring 999 asking for the police, fire service or ambulance. </w:t>
            </w:r>
            <w:r w:rsidRPr="00436C7D">
              <w:rPr>
                <w:rStyle w:val="eop"/>
                <w:rFonts w:ascii="Sassoon Infant Std" w:hAnsi="Sassoon Infant Std" w:cs="Calibri"/>
                <w:sz w:val="22"/>
                <w:szCs w:val="22"/>
              </w:rPr>
              <w:t> </w:t>
            </w:r>
            <w:r w:rsidRPr="00436C7D">
              <w:rPr>
                <w:rStyle w:val="eop"/>
                <w:rFonts w:ascii="Sassoon Infant Std" w:hAnsi="Sassoon Infant Std" w:cstheme="minorHAnsi"/>
                <w:sz w:val="22"/>
                <w:szCs w:val="22"/>
              </w:rPr>
              <w:t>I would need to share where I am and what has happened.</w:t>
            </w:r>
          </w:p>
        </w:tc>
      </w:tr>
      <w:tr w:rsidR="003250F5" w:rsidRPr="006E06AE" w14:paraId="54005F12" w14:textId="77777777" w:rsidTr="00111C14">
        <w:trPr>
          <w:trHeight w:val="401"/>
        </w:trPr>
        <w:tc>
          <w:tcPr>
            <w:tcW w:w="1600" w:type="dxa"/>
          </w:tcPr>
          <w:p w14:paraId="093AEA1E" w14:textId="3471D0D3" w:rsidR="00E438BF" w:rsidRPr="0036547F" w:rsidRDefault="00227364" w:rsidP="0022736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084785" wp14:editId="7AA98A72">
                  <wp:extent cx="537312" cy="342900"/>
                  <wp:effectExtent l="0" t="0" r="0" b="0"/>
                  <wp:docPr id="12880890" name="Picture 10" descr="The Toxic Power of Secrets in the Church - Surviving Chu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Toxic Power of Secrets in the Church - Surviving Chu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163" cy="34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34344323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Good secrets are nice surprises and ‘bad’ secrets would make us feel worried.</w:t>
            </w:r>
          </w:p>
        </w:tc>
      </w:tr>
      <w:tr w:rsidR="003250F5" w:rsidRPr="006E06AE" w14:paraId="15CB6CC5" w14:textId="77777777" w:rsidTr="00111C14">
        <w:trPr>
          <w:trHeight w:val="401"/>
        </w:trPr>
        <w:tc>
          <w:tcPr>
            <w:tcW w:w="1600" w:type="dxa"/>
          </w:tcPr>
          <w:p w14:paraId="2D4C08B6" w14:textId="00902286" w:rsidR="00E438BF" w:rsidRPr="0036547F" w:rsidRDefault="00D279A6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4892262" wp14:editId="6865FDAC">
                  <wp:extent cx="708660" cy="472440"/>
                  <wp:effectExtent l="0" t="0" r="0" b="3810"/>
                  <wp:docPr id="2014212640" name="Picture 2" descr="How Peer Pressure Leads to Bully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Peer Pressure Leads to Bully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866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58F6F96B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Peer pressure is when your friends try to persuade you to do something.</w:t>
            </w:r>
          </w:p>
        </w:tc>
      </w:tr>
      <w:tr w:rsidR="003250F5" w:rsidRPr="006E06AE" w14:paraId="11722B23" w14:textId="77777777" w:rsidTr="00111C14">
        <w:trPr>
          <w:trHeight w:val="401"/>
        </w:trPr>
        <w:tc>
          <w:tcPr>
            <w:tcW w:w="1600" w:type="dxa"/>
          </w:tcPr>
          <w:p w14:paraId="38186E73" w14:textId="4052C79E" w:rsidR="00E438BF" w:rsidRPr="0036547F" w:rsidRDefault="00E0303C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94D4025" wp14:editId="2BF02A85">
                  <wp:extent cx="879381" cy="373380"/>
                  <wp:effectExtent l="0" t="0" r="0" b="7620"/>
                  <wp:docPr id="362510186" name="Picture 3" descr="Getting re-permission from your marketing list - LoyaltyMAT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tting re-permission from your marketing list - LoyaltyMAT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708" cy="37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1C52040D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>Giving permission means you allow something to happen.</w:t>
            </w:r>
          </w:p>
        </w:tc>
      </w:tr>
      <w:tr w:rsidR="003250F5" w:rsidRPr="006E06AE" w14:paraId="3747646C" w14:textId="77777777" w:rsidTr="00111C14">
        <w:trPr>
          <w:trHeight w:val="401"/>
        </w:trPr>
        <w:tc>
          <w:tcPr>
            <w:tcW w:w="1600" w:type="dxa"/>
          </w:tcPr>
          <w:p w14:paraId="63ED8AF8" w14:textId="195A8C46" w:rsidR="00E438BF" w:rsidRPr="0036547F" w:rsidRDefault="003250F5" w:rsidP="003250F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8BA378" wp14:editId="79CE4E94">
                  <wp:extent cx="673554" cy="377190"/>
                  <wp:effectExtent l="0" t="0" r="0" b="3810"/>
                  <wp:docPr id="929774286" name="Picture 9" descr="Six Reasons Why Hugs Can Improve Your Health and Happin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ix Reasons Why Hugs Can Improve Your Health and Happin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9267" cy="385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AF94135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>You need to ask permission before you hug, kiss or touch someone else.</w:t>
            </w:r>
          </w:p>
        </w:tc>
      </w:tr>
      <w:tr w:rsidR="003250F5" w:rsidRPr="006E06AE" w14:paraId="7E11AA21" w14:textId="77777777" w:rsidTr="00111C14">
        <w:trPr>
          <w:trHeight w:val="401"/>
        </w:trPr>
        <w:tc>
          <w:tcPr>
            <w:tcW w:w="1600" w:type="dxa"/>
          </w:tcPr>
          <w:p w14:paraId="48E458BA" w14:textId="7F09A0A4" w:rsidR="00E438BF" w:rsidRPr="0036547F" w:rsidRDefault="00562D2F" w:rsidP="00562D2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11E954C" wp14:editId="5A4D05A8">
                  <wp:extent cx="700444" cy="472440"/>
                  <wp:effectExtent l="0" t="0" r="4445" b="3810"/>
                  <wp:docPr id="642351424" name="Picture 8" descr="Freebie Friday! - Tools 4 Life Occupational Thera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reebie Friday! - Tools 4 Life Occupational Thera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086" cy="47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7B2CBB12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Segoe U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 xml:space="preserve">To manage big </w:t>
            </w:r>
            <w:proofErr w:type="gramStart"/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feelings</w:t>
            </w:r>
            <w:proofErr w:type="gramEnd"/>
            <w:r w:rsidRPr="00436C7D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 xml:space="preserve"> I can take deep breaths, talk to grown-ups, take myself away, go outside and have a walk.  </w:t>
            </w:r>
            <w:r w:rsidRPr="00436C7D">
              <w:rPr>
                <w:rStyle w:val="eop"/>
                <w:rFonts w:ascii="Sassoon Infant Std" w:hAnsi="Sassoon Infant Std" w:cs="Calibri"/>
                <w:sz w:val="22"/>
                <w:szCs w:val="22"/>
              </w:rPr>
              <w:t> </w:t>
            </w:r>
          </w:p>
        </w:tc>
      </w:tr>
      <w:tr w:rsidR="003250F5" w:rsidRPr="006E06AE" w14:paraId="2A2834C9" w14:textId="77777777" w:rsidTr="00111C14">
        <w:trPr>
          <w:trHeight w:val="401"/>
        </w:trPr>
        <w:tc>
          <w:tcPr>
            <w:tcW w:w="1600" w:type="dxa"/>
          </w:tcPr>
          <w:p w14:paraId="7119B398" w14:textId="2BB2322D" w:rsidR="00111C14" w:rsidRDefault="00111C14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997184" behindDoc="0" locked="0" layoutInCell="1" allowOverlap="1" wp14:anchorId="7672FBE1" wp14:editId="0C343457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26670</wp:posOffset>
                  </wp:positionV>
                  <wp:extent cx="664840" cy="441960"/>
                  <wp:effectExtent l="0" t="0" r="2540" b="0"/>
                  <wp:wrapNone/>
                  <wp:docPr id="5" name="Picture 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40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F599D9" w14:textId="09544107" w:rsidR="00111C14" w:rsidRDefault="00111C14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B8B94A" w14:textId="10A1D698" w:rsidR="00E438BF" w:rsidRPr="00E438BF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9" w:type="dxa"/>
          </w:tcPr>
          <w:p w14:paraId="77A904C0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sz w:val="22"/>
                <w:szCs w:val="22"/>
              </w:rPr>
              <w:t>There are lots of different feelings and I can feel these at different/certain times.</w:t>
            </w:r>
          </w:p>
        </w:tc>
      </w:tr>
      <w:tr w:rsidR="003250F5" w:rsidRPr="006E06AE" w14:paraId="43543328" w14:textId="77777777" w:rsidTr="00111C14">
        <w:trPr>
          <w:trHeight w:val="401"/>
        </w:trPr>
        <w:tc>
          <w:tcPr>
            <w:tcW w:w="1600" w:type="dxa"/>
          </w:tcPr>
          <w:p w14:paraId="637DC062" w14:textId="417EB84D" w:rsidR="00E438BF" w:rsidRPr="00E438BF" w:rsidRDefault="0090711E" w:rsidP="0090711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8CFDD53" wp14:editId="2ACC470C">
                  <wp:extent cx="515099" cy="342900"/>
                  <wp:effectExtent l="0" t="0" r="0" b="0"/>
                  <wp:docPr id="1126819941" name="Picture 4" descr="Why Can I Feel Other People's Feelings? | Explore With Dr Lesl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y Can I Feel Other People's Feelings? | Explore With Dr Lesl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947" cy="346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6A4A66BC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>Other people have certain feelings and I can recognise these.</w:t>
            </w:r>
          </w:p>
        </w:tc>
      </w:tr>
      <w:tr w:rsidR="003250F5" w:rsidRPr="006E06AE" w14:paraId="68CFAC3A" w14:textId="77777777" w:rsidTr="00111C14">
        <w:trPr>
          <w:trHeight w:val="401"/>
        </w:trPr>
        <w:tc>
          <w:tcPr>
            <w:tcW w:w="1600" w:type="dxa"/>
          </w:tcPr>
          <w:p w14:paraId="369D9ACD" w14:textId="77777777" w:rsidR="00222A5A" w:rsidRDefault="00222A5A" w:rsidP="00222A5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</w:p>
          <w:p w14:paraId="103B5ED9" w14:textId="732391CF" w:rsidR="00E438BF" w:rsidRPr="0036547F" w:rsidRDefault="00222A5A" w:rsidP="00222A5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06D71575" wp14:editId="574873D4">
                  <wp:extent cx="361008" cy="510474"/>
                  <wp:effectExtent l="0" t="0" r="1270" b="4445"/>
                  <wp:docPr id="23099329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1600" cy="539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50B27217" w14:textId="77777777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theme="minorHAnsi"/>
                <w:color w:val="000000"/>
                <w:sz w:val="22"/>
                <w:szCs w:val="22"/>
                <w:shd w:val="clear" w:color="auto" w:fill="FFFFFF"/>
              </w:rPr>
              <w:t xml:space="preserve">To keep safe online we should, never speak to people we don’t know, keep our personal information a secret, use an avatar and a nickname. And if we are ever </w:t>
            </w:r>
            <w:proofErr w:type="gramStart"/>
            <w:r w:rsidRPr="00436C7D">
              <w:rPr>
                <w:rStyle w:val="normaltextrun"/>
                <w:rFonts w:ascii="Sassoon Infant Std" w:hAnsi="Sassoon Infant Std" w:cstheme="minorHAnsi"/>
                <w:color w:val="000000"/>
                <w:sz w:val="22"/>
                <w:szCs w:val="22"/>
                <w:shd w:val="clear" w:color="auto" w:fill="FFFFFF"/>
              </w:rPr>
              <w:t>unsure</w:t>
            </w:r>
            <w:proofErr w:type="gramEnd"/>
            <w:r w:rsidRPr="00436C7D">
              <w:rPr>
                <w:rStyle w:val="normaltextrun"/>
                <w:rFonts w:ascii="Sassoon Infant Std" w:hAnsi="Sassoon Infant Std" w:cstheme="minorHAnsi"/>
                <w:color w:val="000000"/>
                <w:sz w:val="22"/>
                <w:szCs w:val="22"/>
                <w:shd w:val="clear" w:color="auto" w:fill="FFFFFF"/>
              </w:rPr>
              <w:t xml:space="preserve"> we should talk to a trusted adult.</w:t>
            </w:r>
            <w:r w:rsidRPr="00436C7D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  </w:t>
            </w:r>
            <w:r w:rsidRPr="00436C7D">
              <w:rPr>
                <w:rStyle w:val="eop"/>
                <w:rFonts w:ascii="Sassoon Infant Std" w:hAnsi="Sassoon Infant Std" w:cstheme="minorHAnsi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3250F5" w:rsidRPr="006E06AE" w14:paraId="75232F9C" w14:textId="77777777" w:rsidTr="00111C14">
        <w:trPr>
          <w:trHeight w:val="401"/>
        </w:trPr>
        <w:tc>
          <w:tcPr>
            <w:tcW w:w="1600" w:type="dxa"/>
          </w:tcPr>
          <w:p w14:paraId="020F1F0A" w14:textId="4D9A8828" w:rsidR="00E438BF" w:rsidRPr="0036547F" w:rsidRDefault="00583F84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8E5073A" wp14:editId="4BDA2E6F">
                  <wp:extent cx="811694" cy="632185"/>
                  <wp:effectExtent l="0" t="0" r="7620" b="0"/>
                  <wp:docPr id="304041807" name="Picture 6" descr="Thurcroft Junior Academy - 9 Protected Characteri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urcroft Junior Academy - 9 Protected Characteri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9723" cy="65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192680AD" w14:textId="5EA1EB90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 xml:space="preserve">There are 9 protected characteristics which stop people being discriminated against. They </w:t>
            </w:r>
            <w:proofErr w:type="gramStart"/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>are:</w:t>
            </w:r>
            <w:proofErr w:type="gramEnd"/>
            <w:r w:rsidRPr="00436C7D"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  <w:t xml:space="preserve"> age, disability, gender, pregnancy, race, religion or belief, sexual orientation, marriage or civil partnership, sex, gender reassignment. </w:t>
            </w:r>
          </w:p>
        </w:tc>
      </w:tr>
      <w:tr w:rsidR="003250F5" w:rsidRPr="006E06AE" w14:paraId="78CA7AE3" w14:textId="77777777" w:rsidTr="00111C14">
        <w:trPr>
          <w:trHeight w:val="401"/>
        </w:trPr>
        <w:tc>
          <w:tcPr>
            <w:tcW w:w="1600" w:type="dxa"/>
          </w:tcPr>
          <w:p w14:paraId="61E65E71" w14:textId="512D5B3A" w:rsidR="00E438BF" w:rsidRPr="0036547F" w:rsidRDefault="00BB29FB" w:rsidP="00E438B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44196D16" wp14:editId="013A0B33">
                  <wp:extent cx="754380" cy="396633"/>
                  <wp:effectExtent l="0" t="0" r="7620" b="3810"/>
                  <wp:docPr id="2002584431" name="Picture 7" descr="Build Trust And Respect In The Workplace: 3 Steps - Insper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ild Trust And Respect In The Workplace: 3 Steps - Insper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640" cy="39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5DC20F1C" w14:textId="594CCB3F" w:rsidR="00E438BF" w:rsidRPr="00436C7D" w:rsidRDefault="00E438BF" w:rsidP="00E438B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</w:rPr>
            </w:pPr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>Respect means that </w:t>
            </w:r>
            <w:r w:rsidRPr="00436C7D">
              <w:rPr>
                <w:rFonts w:ascii="Sassoon Infant Std" w:hAnsi="Sassoon Infant Std" w:cstheme="minorHAnsi"/>
                <w:color w:val="040C28"/>
                <w:sz w:val="22"/>
                <w:szCs w:val="22"/>
              </w:rPr>
              <w:t>you accept somebody for who they are, even when they're different from you or you don't agree with them</w:t>
            </w:r>
            <w:r w:rsidRPr="00436C7D">
              <w:rPr>
                <w:rFonts w:ascii="Sassoon Infant Std" w:hAnsi="Sassoon Infant Std" w:cstheme="minorHAnsi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14:paraId="2FA2B7BF" w14:textId="499DC3E1" w:rsidR="009C7EF8" w:rsidRPr="00227364" w:rsidRDefault="00885319" w:rsidP="00227364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38CCE692">
            <wp:simplePos x="0" y="0"/>
            <wp:positionH relativeFrom="margin">
              <wp:posOffset>-45720</wp:posOffset>
            </wp:positionH>
            <wp:positionV relativeFrom="paragraph">
              <wp:posOffset>-563880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227364" w:rsidSect="00885319">
      <w:headerReference w:type="default" r:id="rId24"/>
      <w:pgSz w:w="16838" w:h="11906" w:orient="landscape"/>
      <w:pgMar w:top="1440" w:right="820" w:bottom="567" w:left="851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ED8BF" w14:textId="77777777" w:rsidR="0084334E" w:rsidRDefault="0084334E" w:rsidP="00F04521">
      <w:pPr>
        <w:spacing w:after="0" w:line="240" w:lineRule="auto"/>
      </w:pPr>
      <w:r>
        <w:separator/>
      </w:r>
    </w:p>
  </w:endnote>
  <w:endnote w:type="continuationSeparator" w:id="0">
    <w:p w14:paraId="4A2B5126" w14:textId="77777777" w:rsidR="0084334E" w:rsidRDefault="0084334E" w:rsidP="00F0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09B3C" w14:textId="77777777" w:rsidR="0084334E" w:rsidRDefault="0084334E" w:rsidP="00F04521">
      <w:pPr>
        <w:spacing w:after="0" w:line="240" w:lineRule="auto"/>
      </w:pPr>
      <w:r>
        <w:separator/>
      </w:r>
    </w:p>
  </w:footnote>
  <w:footnote w:type="continuationSeparator" w:id="0">
    <w:p w14:paraId="635C6F9B" w14:textId="77777777" w:rsidR="0084334E" w:rsidRDefault="0084334E" w:rsidP="00F04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418C" w14:textId="205E7458" w:rsidR="00F04521" w:rsidRDefault="00B73175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2A208CB" wp14:editId="38BAA8A4">
          <wp:simplePos x="0" y="0"/>
          <wp:positionH relativeFrom="margin">
            <wp:align>left</wp:align>
          </wp:positionH>
          <wp:positionV relativeFrom="paragraph">
            <wp:posOffset>-168275</wp:posOffset>
          </wp:positionV>
          <wp:extent cx="655320" cy="655320"/>
          <wp:effectExtent l="0" t="0" r="0" b="0"/>
          <wp:wrapNone/>
          <wp:docPr id="1195207589" name="Picture 1195207589" descr="Pinxton Village Academies (@pvacademies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nxton Village Academies (@pvacademies) / Twitt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7089" w:rsidRPr="00F04521">
      <w:rPr>
        <w:rFonts w:ascii="Sassoon" w:hAnsi="Sassoon"/>
        <w:b/>
        <w:noProof/>
        <w:color w:val="7030A0"/>
        <w:sz w:val="44"/>
        <w:szCs w:val="44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drawing>
        <wp:anchor distT="0" distB="0" distL="114300" distR="114300" simplePos="0" relativeHeight="251660288" behindDoc="0" locked="0" layoutInCell="1" allowOverlap="1" wp14:anchorId="207CB4AA" wp14:editId="238179CA">
          <wp:simplePos x="0" y="0"/>
          <wp:positionH relativeFrom="margin">
            <wp:posOffset>8938895</wp:posOffset>
          </wp:positionH>
          <wp:positionV relativeFrom="paragraph">
            <wp:posOffset>-144780</wp:posOffset>
          </wp:positionV>
          <wp:extent cx="883920" cy="612140"/>
          <wp:effectExtent l="0" t="0" r="0" b="0"/>
          <wp:wrapNone/>
          <wp:docPr id="158171580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94" cy="612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4521" w:rsidRPr="00D446E1">
      <w:rPr>
        <w:rFonts w:ascii="Twinkl Cursive Looped" w:hAnsi="Twinkl Cursive Looped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54489B" wp14:editId="2788C192">
              <wp:simplePos x="0" y="0"/>
              <wp:positionH relativeFrom="margin">
                <wp:posOffset>2599055</wp:posOffset>
              </wp:positionH>
              <wp:positionV relativeFrom="paragraph">
                <wp:posOffset>-53340</wp:posOffset>
              </wp:positionV>
              <wp:extent cx="5212080" cy="508000"/>
              <wp:effectExtent l="0" t="0" r="0" b="63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1208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EC4997" w14:textId="65CCEA01" w:rsidR="00F04521" w:rsidRPr="00436C7D" w:rsidRDefault="00F04521" w:rsidP="00F04521">
                          <w:pPr>
                            <w:jc w:val="center"/>
                            <w:rPr>
                              <w:rFonts w:ascii="Sassoon Infant Std" w:hAnsi="Sassoon Infant Std"/>
                              <w:color w:val="7030A0"/>
                              <w:sz w:val="44"/>
                              <w:szCs w:val="44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36C7D">
                            <w:rPr>
                              <w:rFonts w:ascii="Sassoon Infant Std" w:hAnsi="Sassoon Infant Std"/>
                              <w:b/>
                              <w:color w:val="7030A0"/>
                              <w:sz w:val="44"/>
                              <w:szCs w:val="44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PSHE Year 2 </w:t>
                          </w:r>
                          <w:r w:rsidR="00950FF1">
                            <w:rPr>
                              <w:rFonts w:ascii="Sassoon Infant Std" w:hAnsi="Sassoon Infant Std"/>
                              <w:b/>
                              <w:color w:val="7030A0"/>
                              <w:sz w:val="44"/>
                              <w:szCs w:val="44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- Spring</w:t>
                          </w:r>
                        </w:p>
                      </w:txbxContent>
                    </wps:txbx>
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5448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4.65pt;margin-top:-4.2pt;width:410.4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" filled="f" stroked="f">
              <v:textbox>
                <w:txbxContent>
                  <w:p w14:paraId="74EC4997" w14:textId="65CCEA01" w:rsidR="00F04521" w:rsidRPr="00436C7D" w:rsidRDefault="00F04521" w:rsidP="00F04521">
                    <w:pPr>
                      <w:jc w:val="center"/>
                      <w:rPr>
                        <w:rFonts w:ascii="Sassoon Infant Std" w:hAnsi="Sassoon Infant Std"/>
                        <w:color w:val="7030A0"/>
                        <w:sz w:val="44"/>
                        <w:szCs w:val="44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436C7D">
                      <w:rPr>
                        <w:rFonts w:ascii="Sassoon Infant Std" w:hAnsi="Sassoon Infant Std"/>
                        <w:b/>
                        <w:color w:val="7030A0"/>
                        <w:sz w:val="44"/>
                        <w:szCs w:val="44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PSHE Year 2 </w:t>
                    </w:r>
                    <w:r w:rsidR="00950FF1">
                      <w:rPr>
                        <w:rFonts w:ascii="Sassoon Infant Std" w:hAnsi="Sassoon Infant Std"/>
                        <w:b/>
                        <w:color w:val="7030A0"/>
                        <w:sz w:val="44"/>
                        <w:szCs w:val="44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- Spring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23BCC"/>
    <w:multiLevelType w:val="multilevel"/>
    <w:tmpl w:val="9A760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4"/>
  </w:num>
  <w:num w:numId="4" w16cid:durableId="2066100491">
    <w:abstractNumId w:val="2"/>
  </w:num>
  <w:num w:numId="5" w16cid:durableId="892354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0E5F"/>
    <w:rsid w:val="000363D1"/>
    <w:rsid w:val="00040861"/>
    <w:rsid w:val="0004409A"/>
    <w:rsid w:val="00074AEF"/>
    <w:rsid w:val="000A382D"/>
    <w:rsid w:val="000B4510"/>
    <w:rsid w:val="000B5B41"/>
    <w:rsid w:val="000B70E2"/>
    <w:rsid w:val="000E6079"/>
    <w:rsid w:val="000F62E3"/>
    <w:rsid w:val="00111C14"/>
    <w:rsid w:val="0011492D"/>
    <w:rsid w:val="001156F2"/>
    <w:rsid w:val="00123F48"/>
    <w:rsid w:val="00141559"/>
    <w:rsid w:val="001459D1"/>
    <w:rsid w:val="0015786E"/>
    <w:rsid w:val="00195734"/>
    <w:rsid w:val="001A02FB"/>
    <w:rsid w:val="001A2C8C"/>
    <w:rsid w:val="001E6E55"/>
    <w:rsid w:val="001F7122"/>
    <w:rsid w:val="002039DA"/>
    <w:rsid w:val="00204020"/>
    <w:rsid w:val="00206B0F"/>
    <w:rsid w:val="0022124E"/>
    <w:rsid w:val="00222A5A"/>
    <w:rsid w:val="0022718B"/>
    <w:rsid w:val="00227364"/>
    <w:rsid w:val="00243B7C"/>
    <w:rsid w:val="002535A9"/>
    <w:rsid w:val="002656C0"/>
    <w:rsid w:val="0027781E"/>
    <w:rsid w:val="00282774"/>
    <w:rsid w:val="00282E25"/>
    <w:rsid w:val="002868B0"/>
    <w:rsid w:val="002D38E8"/>
    <w:rsid w:val="002E1B71"/>
    <w:rsid w:val="002E1E6B"/>
    <w:rsid w:val="003250F5"/>
    <w:rsid w:val="00337743"/>
    <w:rsid w:val="00341732"/>
    <w:rsid w:val="0036547F"/>
    <w:rsid w:val="00366AAE"/>
    <w:rsid w:val="00366BC4"/>
    <w:rsid w:val="003954DF"/>
    <w:rsid w:val="003C1345"/>
    <w:rsid w:val="003E2E85"/>
    <w:rsid w:val="004120CA"/>
    <w:rsid w:val="00426BEF"/>
    <w:rsid w:val="004327C5"/>
    <w:rsid w:val="00436C7D"/>
    <w:rsid w:val="0046784F"/>
    <w:rsid w:val="004706F3"/>
    <w:rsid w:val="0047436F"/>
    <w:rsid w:val="00486CFA"/>
    <w:rsid w:val="004A30DC"/>
    <w:rsid w:val="004D7786"/>
    <w:rsid w:val="005017FF"/>
    <w:rsid w:val="00503C06"/>
    <w:rsid w:val="00534346"/>
    <w:rsid w:val="00540B27"/>
    <w:rsid w:val="005618F3"/>
    <w:rsid w:val="00562D2F"/>
    <w:rsid w:val="00582826"/>
    <w:rsid w:val="00583F84"/>
    <w:rsid w:val="005A76B0"/>
    <w:rsid w:val="005C13A8"/>
    <w:rsid w:val="005D4F0D"/>
    <w:rsid w:val="005E43FC"/>
    <w:rsid w:val="005E5A8B"/>
    <w:rsid w:val="0061753D"/>
    <w:rsid w:val="0063780D"/>
    <w:rsid w:val="00655704"/>
    <w:rsid w:val="00655B07"/>
    <w:rsid w:val="0065719F"/>
    <w:rsid w:val="0066099E"/>
    <w:rsid w:val="00660FD8"/>
    <w:rsid w:val="00692579"/>
    <w:rsid w:val="006A6DA4"/>
    <w:rsid w:val="006D4D7C"/>
    <w:rsid w:val="006D5D46"/>
    <w:rsid w:val="006D7D20"/>
    <w:rsid w:val="006E06AE"/>
    <w:rsid w:val="006E2B78"/>
    <w:rsid w:val="006E49F9"/>
    <w:rsid w:val="007166A7"/>
    <w:rsid w:val="00724BD1"/>
    <w:rsid w:val="00727AB8"/>
    <w:rsid w:val="00730226"/>
    <w:rsid w:val="00744AB8"/>
    <w:rsid w:val="007547D0"/>
    <w:rsid w:val="00757E16"/>
    <w:rsid w:val="00773DF9"/>
    <w:rsid w:val="007A5ECF"/>
    <w:rsid w:val="007B63E8"/>
    <w:rsid w:val="007B77B1"/>
    <w:rsid w:val="007D3E5D"/>
    <w:rsid w:val="00801736"/>
    <w:rsid w:val="008272DF"/>
    <w:rsid w:val="008419BF"/>
    <w:rsid w:val="0084334E"/>
    <w:rsid w:val="00850CF9"/>
    <w:rsid w:val="0085528B"/>
    <w:rsid w:val="00860F92"/>
    <w:rsid w:val="00885319"/>
    <w:rsid w:val="00890466"/>
    <w:rsid w:val="00890E3E"/>
    <w:rsid w:val="008B15A7"/>
    <w:rsid w:val="008B1DD9"/>
    <w:rsid w:val="008B739F"/>
    <w:rsid w:val="008F19F8"/>
    <w:rsid w:val="00901850"/>
    <w:rsid w:val="00904A63"/>
    <w:rsid w:val="0090711E"/>
    <w:rsid w:val="009073F0"/>
    <w:rsid w:val="009126B7"/>
    <w:rsid w:val="00921CDF"/>
    <w:rsid w:val="00941B04"/>
    <w:rsid w:val="00950FF1"/>
    <w:rsid w:val="00971EC3"/>
    <w:rsid w:val="00997089"/>
    <w:rsid w:val="009C3F1F"/>
    <w:rsid w:val="009C7EF8"/>
    <w:rsid w:val="009E6F42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86C1C"/>
    <w:rsid w:val="00AA224D"/>
    <w:rsid w:val="00AA423A"/>
    <w:rsid w:val="00AA4B63"/>
    <w:rsid w:val="00AB52C9"/>
    <w:rsid w:val="00AE1BEB"/>
    <w:rsid w:val="00AE61D4"/>
    <w:rsid w:val="00B10481"/>
    <w:rsid w:val="00B43886"/>
    <w:rsid w:val="00B47812"/>
    <w:rsid w:val="00B5674B"/>
    <w:rsid w:val="00B73175"/>
    <w:rsid w:val="00B773A3"/>
    <w:rsid w:val="00BB1A03"/>
    <w:rsid w:val="00BB29FB"/>
    <w:rsid w:val="00BB74D1"/>
    <w:rsid w:val="00BD308C"/>
    <w:rsid w:val="00BE0140"/>
    <w:rsid w:val="00BE0765"/>
    <w:rsid w:val="00BF1F6A"/>
    <w:rsid w:val="00C06913"/>
    <w:rsid w:val="00C221D8"/>
    <w:rsid w:val="00C667D1"/>
    <w:rsid w:val="00C91B0E"/>
    <w:rsid w:val="00C94F46"/>
    <w:rsid w:val="00CC1F6F"/>
    <w:rsid w:val="00CD7910"/>
    <w:rsid w:val="00CF5F18"/>
    <w:rsid w:val="00D12BEB"/>
    <w:rsid w:val="00D166F8"/>
    <w:rsid w:val="00D230A7"/>
    <w:rsid w:val="00D279A6"/>
    <w:rsid w:val="00D33E98"/>
    <w:rsid w:val="00D64617"/>
    <w:rsid w:val="00D6505C"/>
    <w:rsid w:val="00DC33C6"/>
    <w:rsid w:val="00DC4E8A"/>
    <w:rsid w:val="00DE323E"/>
    <w:rsid w:val="00DF1A0D"/>
    <w:rsid w:val="00DF313A"/>
    <w:rsid w:val="00DF46C7"/>
    <w:rsid w:val="00DF74A6"/>
    <w:rsid w:val="00E0303C"/>
    <w:rsid w:val="00E06A27"/>
    <w:rsid w:val="00E145B1"/>
    <w:rsid w:val="00E335E2"/>
    <w:rsid w:val="00E4079C"/>
    <w:rsid w:val="00E41391"/>
    <w:rsid w:val="00E438BF"/>
    <w:rsid w:val="00E53E26"/>
    <w:rsid w:val="00EA1E0E"/>
    <w:rsid w:val="00EB030D"/>
    <w:rsid w:val="00EF49E2"/>
    <w:rsid w:val="00F04521"/>
    <w:rsid w:val="00F07610"/>
    <w:rsid w:val="00F10221"/>
    <w:rsid w:val="00F234BC"/>
    <w:rsid w:val="00F621E8"/>
    <w:rsid w:val="00F66A8E"/>
    <w:rsid w:val="00F812B4"/>
    <w:rsid w:val="00F95024"/>
    <w:rsid w:val="00FB19C1"/>
    <w:rsid w:val="00FB63E0"/>
    <w:rsid w:val="00FC4D79"/>
    <w:rsid w:val="00FC7A9B"/>
    <w:rsid w:val="00FE7723"/>
    <w:rsid w:val="07921B22"/>
    <w:rsid w:val="2C7AACEE"/>
    <w:rsid w:val="774623C1"/>
    <w:rsid w:val="7AB68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Emphasis">
    <w:name w:val="Emphasis"/>
    <w:basedOn w:val="DefaultParagraphFont"/>
    <w:uiPriority w:val="20"/>
    <w:qFormat/>
    <w:rsid w:val="00921CDF"/>
    <w:rPr>
      <w:i/>
      <w:iCs/>
    </w:rPr>
  </w:style>
  <w:style w:type="character" w:customStyle="1" w:styleId="muxgbd">
    <w:name w:val="muxgbd"/>
    <w:basedOn w:val="DefaultParagraphFont"/>
    <w:rsid w:val="006D5D46"/>
  </w:style>
  <w:style w:type="paragraph" w:styleId="Header">
    <w:name w:val="header"/>
    <w:basedOn w:val="Normal"/>
    <w:link w:val="HeaderChar"/>
    <w:uiPriority w:val="99"/>
    <w:unhideWhenUsed/>
    <w:rsid w:val="00F045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521"/>
  </w:style>
  <w:style w:type="paragraph" w:styleId="Footer">
    <w:name w:val="footer"/>
    <w:basedOn w:val="Normal"/>
    <w:link w:val="FooterChar"/>
    <w:uiPriority w:val="99"/>
    <w:unhideWhenUsed/>
    <w:rsid w:val="00F045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521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3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2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4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0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4447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308062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7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10" Type="http://schemas.openxmlformats.org/officeDocument/2006/relationships/hyperlink" Target="https://www.google.com/search?sca_esv=41165fec71bc817d&amp;rlz=1C1GCEU_enGB1111GB1111&amp;q=senses&amp;si=ACC90nwzNcbSj6HKgPz_Y9fzn5jcL3bJinFaPyjDZKtmpj5wcul4wXX_RMnwk6DY16MD0O35I3YaD-8wwu8f7buF8foyyF5H7w%3D%3D&amp;expnd=1&amp;sa=X&amp;ved=2ahUKEwign-nVqPyJAxWDQUEAHUaPISoQyecJegQIKxAO" TargetMode="External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emf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Knighton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www.w3.org/XML/1998/namespace"/>
    <ds:schemaRef ds:uri="http://purl.org/dc/dcmitype/"/>
    <ds:schemaRef ds:uri="f8f2c7fe-fd9c-4cdd-b3a0-0fc36241801f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8f7bee6-c71b-4475-adbf-35995bcd0bb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0F9BF-D3F9-4C89-8A60-3E81E9759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Corrinne Goody</cp:lastModifiedBy>
  <cp:revision>18</cp:revision>
  <cp:lastPrinted>2021-06-14T14:42:00Z</cp:lastPrinted>
  <dcterms:created xsi:type="dcterms:W3CDTF">2023-12-18T13:08:00Z</dcterms:created>
  <dcterms:modified xsi:type="dcterms:W3CDTF">2025-11-26T21:29:00Z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