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6D7D20" w:rsidRDefault="00FF72E0" w:rsidP="00AC0C00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AC0C00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24FC3F23" w14:textId="5E7AEE2B" w:rsidR="00E113A1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AC0C00">
              <w:rPr>
                <w:rFonts w:ascii="Sassoon" w:eastAsia="Sassoon" w:hAnsi="Sassoon" w:cs="Sassoon"/>
                <w:color w:val="0070C0"/>
              </w:rPr>
              <w:t>h</w:t>
            </w:r>
            <w:r w:rsidRPr="00E113A1">
              <w:rPr>
                <w:rFonts w:ascii="Sassoon" w:eastAsia="Sassoon" w:hAnsi="Sassoon" w:cs="Sassoon"/>
                <w:color w:val="0070C0"/>
              </w:rPr>
              <w:t>armony</w:t>
            </w:r>
          </w:p>
          <w:p w14:paraId="6B69A604" w14:textId="32ED44D9" w:rsidR="00E113A1" w:rsidRPr="00E113A1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E113A1">
              <w:rPr>
                <w:rFonts w:ascii="Sassoon" w:eastAsia="Sassoon" w:hAnsi="Sassoon" w:cs="Sassoon"/>
                <w:color w:val="0070C0"/>
              </w:rPr>
              <w:t xml:space="preserve"> </w:t>
            </w:r>
          </w:p>
          <w:p w14:paraId="433D52A7" w14:textId="293763EA" w:rsidR="00FF72E0" w:rsidRPr="00AC0C00" w:rsidRDefault="00FF72E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</w:p>
        </w:tc>
        <w:tc>
          <w:tcPr>
            <w:tcW w:w="3369" w:type="dxa"/>
          </w:tcPr>
          <w:p w14:paraId="2298B00E" w14:textId="11746BE3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When two or more parts are sung or played together.</w:t>
            </w:r>
          </w:p>
        </w:tc>
      </w:tr>
      <w:tr w:rsidR="00FF72E0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03F289E7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p</w:t>
            </w:r>
            <w:r w:rsidRPr="00E113A1">
              <w:rPr>
                <w:rFonts w:ascii="Sassoon" w:eastAsia="Sassoon" w:hAnsi="Sassoon" w:cs="Sassoon"/>
              </w:rPr>
              <w:t>artner songs</w:t>
            </w:r>
          </w:p>
        </w:tc>
        <w:tc>
          <w:tcPr>
            <w:tcW w:w="3369" w:type="dxa"/>
          </w:tcPr>
          <w:p w14:paraId="5D934F24" w14:textId="41C12F2A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Can be sung or played by themselves or together.</w:t>
            </w:r>
          </w:p>
        </w:tc>
      </w:tr>
      <w:tr w:rsidR="00FF72E0" w:rsidRPr="006D7D20" w14:paraId="129C4462" w14:textId="77777777" w:rsidTr="00AC0C00">
        <w:trPr>
          <w:trHeight w:val="422"/>
        </w:trPr>
        <w:tc>
          <w:tcPr>
            <w:tcW w:w="1680" w:type="dxa"/>
            <w:shd w:val="clear" w:color="auto" w:fill="F2F2F2" w:themeFill="background1" w:themeFillShade="F2"/>
          </w:tcPr>
          <w:p w14:paraId="55D49E6F" w14:textId="50F937FA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 xml:space="preserve">dynamics </w:t>
            </w:r>
          </w:p>
        </w:tc>
        <w:tc>
          <w:tcPr>
            <w:tcW w:w="3369" w:type="dxa"/>
          </w:tcPr>
          <w:p w14:paraId="58CEDA5F" w14:textId="7CFF4F24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T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>he</w:t>
            </w:r>
            <w:r>
              <w:rPr>
                <w:rFonts w:ascii="Sassoon" w:eastAsia="Sassoon" w:hAnsi="Sassoon" w:cs="Sassoon"/>
                <w:sz w:val="22"/>
                <w:szCs w:val="22"/>
              </w:rPr>
              <w:t xml:space="preserve"> 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 xml:space="preserve">loudness and softness within a </w:t>
            </w:r>
            <w:r>
              <w:rPr>
                <w:rFonts w:ascii="Sassoon" w:eastAsia="Sassoon" w:hAnsi="Sassoon" w:cs="Sassoon"/>
                <w:sz w:val="22"/>
                <w:szCs w:val="22"/>
              </w:rPr>
              <w:t>piece of music.</w:t>
            </w:r>
          </w:p>
        </w:tc>
      </w:tr>
      <w:tr w:rsidR="00FF72E0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33CF98F1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texture</w:t>
            </w:r>
          </w:p>
        </w:tc>
        <w:tc>
          <w:tcPr>
            <w:tcW w:w="3369" w:type="dxa"/>
          </w:tcPr>
          <w:p w14:paraId="3C85E155" w14:textId="2F3ED2D9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Different parts playing at the same time.</w:t>
            </w:r>
          </w:p>
        </w:tc>
      </w:tr>
      <w:tr w:rsidR="00FF72E0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7CCE0A07" w:rsidR="00FF72E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melody</w:t>
            </w:r>
          </w:p>
        </w:tc>
        <w:tc>
          <w:tcPr>
            <w:tcW w:w="3369" w:type="dxa"/>
          </w:tcPr>
          <w:p w14:paraId="672D2E6E" w14:textId="3E95F273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 xml:space="preserve">The 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>melody is the main tune</w:t>
            </w:r>
            <w:r>
              <w:rPr>
                <w:rFonts w:ascii="Sassoon" w:eastAsia="Sassoon" w:hAnsi="Sassoon" w:cs="Sassoon"/>
                <w:sz w:val="22"/>
                <w:szCs w:val="22"/>
              </w:rPr>
              <w:t>.</w:t>
            </w:r>
          </w:p>
        </w:tc>
      </w:tr>
      <w:tr w:rsidR="00FF72E0" w:rsidRPr="006D7D20" w14:paraId="1CCDC25E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466C985" w14:textId="3972CF34" w:rsidR="00FF72E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AC0C00">
              <w:rPr>
                <w:rFonts w:ascii="Sassoon" w:eastAsia="Sassoon" w:hAnsi="Sassoon" w:cs="Sassoon"/>
              </w:rPr>
              <w:t>interval</w:t>
            </w:r>
          </w:p>
        </w:tc>
        <w:tc>
          <w:tcPr>
            <w:tcW w:w="3369" w:type="dxa"/>
          </w:tcPr>
          <w:p w14:paraId="764DAC09" w14:textId="357F3C05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The difference between notes in a piece of music.</w:t>
            </w:r>
          </w:p>
        </w:tc>
      </w:tr>
      <w:tr w:rsidR="00AC0C00" w:rsidRPr="006D7D20" w14:paraId="6C9BE622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0430A18" w14:textId="4DFC2AED" w:rsidR="00AC0C0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balance</w:t>
            </w:r>
          </w:p>
        </w:tc>
        <w:tc>
          <w:tcPr>
            <w:tcW w:w="3369" w:type="dxa"/>
          </w:tcPr>
          <w:p w14:paraId="06E725A5" w14:textId="5F5DE52D" w:rsidR="00AC0C0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 xml:space="preserve">Being aware of </w:t>
            </w:r>
            <w:proofErr w:type="gramStart"/>
            <w:r>
              <w:rPr>
                <w:rFonts w:ascii="Sassoon" w:eastAsia="Sassoon" w:hAnsi="Sassoon" w:cs="Sassoon"/>
                <w:sz w:val="22"/>
                <w:szCs w:val="22"/>
              </w:rPr>
              <w:t>all of</w:t>
            </w:r>
            <w:proofErr w:type="gramEnd"/>
            <w:r>
              <w:rPr>
                <w:rFonts w:ascii="Sassoon" w:eastAsia="Sassoon" w:hAnsi="Sassoon" w:cs="Sassoon"/>
                <w:sz w:val="22"/>
                <w:szCs w:val="22"/>
              </w:rPr>
              <w:t xml:space="preserve"> the elements of music, not just one part.</w:t>
            </w:r>
          </w:p>
        </w:tc>
      </w:tr>
      <w:tr w:rsidR="00DB61EA" w:rsidRPr="006D7D20" w14:paraId="288A4D94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3A3A5227" w14:textId="3F9D3C7C" w:rsidR="00DB61EA" w:rsidRDefault="00DB61EA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DB61EA">
              <w:rPr>
                <w:rFonts w:ascii="Sassoon" w:eastAsia="Sassoon" w:hAnsi="Sassoon" w:cs="Sassoon"/>
                <w:color w:val="00B0F0"/>
              </w:rPr>
              <w:t>octave</w:t>
            </w:r>
          </w:p>
        </w:tc>
        <w:tc>
          <w:tcPr>
            <w:tcW w:w="3369" w:type="dxa"/>
          </w:tcPr>
          <w:p w14:paraId="6A6E67A0" w14:textId="784E398B" w:rsidR="00DB61EA" w:rsidRPr="00DB61EA" w:rsidRDefault="00D526EA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  <w:r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>The music</w:t>
            </w:r>
            <w:r w:rsidR="00DB61EA"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interval</w:t>
            </w:r>
            <w:r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made up</w:t>
            </w:r>
            <w:r w:rsidR="00DB61EA"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of 8 notes</w:t>
            </w:r>
          </w:p>
        </w:tc>
      </w:tr>
    </w:tbl>
    <w:p w14:paraId="2EC204D1" w14:textId="21C55F1E" w:rsidR="002039DA" w:rsidRPr="006E06AE" w:rsidRDefault="00AC0C00" w:rsidP="5AD39411">
      <w:pPr>
        <w:rPr>
          <w:rFonts w:ascii="Sassoon" w:eastAsia="Sassoon" w:hAnsi="Sassoon" w:cs="Sassoon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87B547" w14:textId="77777777" w:rsidR="006E13B6" w:rsidRPr="006E13B6" w:rsidRDefault="00B47812" w:rsidP="006E13B6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87E9D"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113A1"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Music:  </w:t>
                            </w:r>
                            <w:r w:rsidR="006E13B6" w:rsidRPr="006E13B6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music improve our world?</w:t>
                            </w:r>
                          </w:p>
                          <w:p w14:paraId="01F4EA3F" w14:textId="5F42320B" w:rsidR="00B47812" w:rsidRPr="00AC0C00" w:rsidRDefault="006E13B6" w:rsidP="006E13B6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13B6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music shape our way of life?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4687B547" w14:textId="77777777" w:rsidR="006E13B6" w:rsidRPr="006E13B6" w:rsidRDefault="00B47812" w:rsidP="006E13B6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87E9D"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113A1"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Music:  </w:t>
                      </w:r>
                      <w:r w:rsidR="006E13B6" w:rsidRPr="006E13B6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music improve our world?</w:t>
                      </w:r>
                    </w:p>
                    <w:p w14:paraId="01F4EA3F" w14:textId="5F42320B" w:rsidR="00B47812" w:rsidRPr="00AC0C00" w:rsidRDefault="006E13B6" w:rsidP="006E13B6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13B6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music shape our way of life?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838"/>
        <w:gridCol w:w="8183"/>
      </w:tblGrid>
      <w:tr w:rsidR="00481B9D" w:rsidRPr="006E06AE" w14:paraId="5B3263B8" w14:textId="77777777" w:rsidTr="5AD39411">
        <w:trPr>
          <w:trHeight w:val="279"/>
        </w:trPr>
        <w:tc>
          <w:tcPr>
            <w:tcW w:w="1838" w:type="dxa"/>
          </w:tcPr>
          <w:p w14:paraId="643F7FB2" w14:textId="77777777" w:rsidR="00204020" w:rsidRPr="006D7D20" w:rsidRDefault="008664C2" w:rsidP="5AD39411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3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3" w:type="dxa"/>
          </w:tcPr>
          <w:p w14:paraId="7312AB39" w14:textId="77777777" w:rsidR="00204020" w:rsidRDefault="00204020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E3FA890" w14:textId="77777777" w:rsidR="00EA1E0E" w:rsidRPr="00EA1E0E" w:rsidRDefault="00EA1E0E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481B9D" w:rsidRPr="006E06AE" w14:paraId="1547F07C" w14:textId="77777777" w:rsidTr="5AD39411">
        <w:trPr>
          <w:trHeight w:val="1071"/>
        </w:trPr>
        <w:tc>
          <w:tcPr>
            <w:tcW w:w="1838" w:type="dxa"/>
          </w:tcPr>
          <w:p w14:paraId="372867A8" w14:textId="0E95E623" w:rsidR="00204020" w:rsidRPr="006D7D20" w:rsidRDefault="002A5F01" w:rsidP="5AD394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7AA81FE" wp14:editId="2195A149">
                  <wp:extent cx="929640" cy="597849"/>
                  <wp:effectExtent l="0" t="0" r="3810" b="0"/>
                  <wp:docPr id="190445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45090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91" cy="599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41D5B65" w14:textId="702D67AC" w:rsidR="00204020" w:rsidRPr="00E113A1" w:rsidRDefault="00E113A1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70C0"/>
              </w:rPr>
              <w:t>Harmony</w:t>
            </w:r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 is created when two or more different parts are sung or played together</w:t>
            </w:r>
            <w:r>
              <w:rPr>
                <w:rFonts w:ascii="Sassoon" w:eastAsia="Sassoon" w:hAnsi="Sassoon" w:cs="Sassoon"/>
                <w:color w:val="000000" w:themeColor="text1"/>
              </w:rPr>
              <w:t xml:space="preserve">. </w:t>
            </w:r>
            <w:r w:rsidRPr="00E113A1">
              <w:rPr>
                <w:rFonts w:ascii="Sassoon" w:eastAsia="Sassoon" w:hAnsi="Sassoon" w:cs="Sassoon"/>
                <w:color w:val="000000" w:themeColor="text1"/>
              </w:rPr>
              <w:t>Chords are two or more notes played at the same time.  </w:t>
            </w:r>
          </w:p>
        </w:tc>
      </w:tr>
      <w:tr w:rsidR="00481B9D" w:rsidRPr="006E06AE" w14:paraId="44129C0F" w14:textId="77777777" w:rsidTr="5AD39411">
        <w:trPr>
          <w:trHeight w:val="760"/>
        </w:trPr>
        <w:tc>
          <w:tcPr>
            <w:tcW w:w="1838" w:type="dxa"/>
          </w:tcPr>
          <w:p w14:paraId="03E180C5" w14:textId="292D3437" w:rsidR="00204020" w:rsidRPr="006D7D20" w:rsidRDefault="002A5F01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638E80A" wp14:editId="608A3E1B">
                  <wp:extent cx="922020" cy="507355"/>
                  <wp:effectExtent l="0" t="0" r="0" b="7620"/>
                  <wp:docPr id="1573210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2101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683" cy="51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68FBD5CD" w14:textId="104B1EA0" w:rsidR="00E113A1" w:rsidRPr="00E113A1" w:rsidRDefault="00E113A1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Texture is how many parts are playing at the same time. </w:t>
            </w:r>
          </w:p>
          <w:p w14:paraId="7D15B01F" w14:textId="5501FA3F" w:rsidR="00204020" w:rsidRPr="00384653" w:rsidRDefault="00204020" w:rsidP="5AD39411">
            <w:pPr>
              <w:jc w:val="center"/>
              <w:rPr>
                <w:rFonts w:ascii="Sassoon" w:eastAsia="Sassoon" w:hAnsi="Sassoon" w:cs="Sassoon"/>
                <w:color w:val="000000" w:themeColor="text1"/>
              </w:rPr>
            </w:pPr>
          </w:p>
        </w:tc>
      </w:tr>
      <w:tr w:rsidR="00481B9D" w:rsidRPr="006E06AE" w14:paraId="04E61AAA" w14:textId="77777777" w:rsidTr="5AD39411">
        <w:trPr>
          <w:trHeight w:val="1055"/>
        </w:trPr>
        <w:tc>
          <w:tcPr>
            <w:tcW w:w="1838" w:type="dxa"/>
          </w:tcPr>
          <w:p w14:paraId="18F9BC99" w14:textId="73A2D613" w:rsidR="00204020" w:rsidRPr="006D7D2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8FB965B" wp14:editId="055C7D12">
                  <wp:extent cx="899160" cy="710106"/>
                  <wp:effectExtent l="0" t="0" r="0" b="0"/>
                  <wp:docPr id="333896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9628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457" cy="71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FC5088F" w14:textId="128BBA7A" w:rsidR="00204020" w:rsidRPr="002A5F01" w:rsidRDefault="00E113A1" w:rsidP="002A5F0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Partner songs are songs which can be sung on their own or </w:t>
            </w:r>
            <w:proofErr w:type="gramStart"/>
            <w:r w:rsidRPr="00E113A1">
              <w:rPr>
                <w:rFonts w:ascii="Sassoon" w:eastAsia="Sassoon" w:hAnsi="Sassoon" w:cs="Sassoon"/>
                <w:color w:val="000000" w:themeColor="text1"/>
              </w:rPr>
              <w:t>combined together</w:t>
            </w:r>
            <w:proofErr w:type="gramEnd"/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 and performed at the same time to make a new piece of music.</w:t>
            </w:r>
          </w:p>
        </w:tc>
      </w:tr>
      <w:tr w:rsidR="00481B9D" w:rsidRPr="006E06AE" w14:paraId="7634D778" w14:textId="77777777" w:rsidTr="00481B9D">
        <w:trPr>
          <w:trHeight w:val="1055"/>
        </w:trPr>
        <w:tc>
          <w:tcPr>
            <w:tcW w:w="1838" w:type="dxa"/>
          </w:tcPr>
          <w:p w14:paraId="0A998E87" w14:textId="7C8214C2" w:rsidR="00917907" w:rsidRPr="006D7D2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3D6F9446" wp14:editId="32AFC4AB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22860</wp:posOffset>
                  </wp:positionV>
                  <wp:extent cx="1021080" cy="654451"/>
                  <wp:effectExtent l="0" t="0" r="7620" b="0"/>
                  <wp:wrapTight wrapText="bothSides">
                    <wp:wrapPolygon edited="0">
                      <wp:start x="0" y="0"/>
                      <wp:lineTo x="0" y="20761"/>
                      <wp:lineTo x="21358" y="20761"/>
                      <wp:lineTo x="21358" y="0"/>
                      <wp:lineTo x="0" y="0"/>
                    </wp:wrapPolygon>
                  </wp:wrapTight>
                  <wp:docPr id="847032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03226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654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3" w:type="dxa"/>
          </w:tcPr>
          <w:p w14:paraId="3E8E5A8E" w14:textId="2C819011" w:rsidR="002868B0" w:rsidRPr="00481B9D" w:rsidRDefault="00E113A1" w:rsidP="00481B9D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0000" w:themeColor="text1"/>
              </w:rPr>
              <w:t>When playing together each part needs to consider their dynamics so that each part is balanced with the other. It is important to justify why we think a piece of music is successful or unsuccessful using musical vocabulary</w:t>
            </w:r>
            <w:r w:rsidR="00481B9D">
              <w:rPr>
                <w:rFonts w:ascii="Sassoon" w:eastAsia="Sassoon" w:hAnsi="Sassoon" w:cs="Sassoon"/>
                <w:color w:val="000000" w:themeColor="text1"/>
              </w:rPr>
              <w:t>.</w:t>
            </w:r>
          </w:p>
        </w:tc>
      </w:tr>
      <w:tr w:rsidR="00481B9D" w:rsidRPr="006E06AE" w14:paraId="52EEA0FE" w14:textId="77777777" w:rsidTr="5AD39411">
        <w:trPr>
          <w:trHeight w:val="632"/>
        </w:trPr>
        <w:tc>
          <w:tcPr>
            <w:tcW w:w="1838" w:type="dxa"/>
          </w:tcPr>
          <w:p w14:paraId="3FEB1C7E" w14:textId="6BC5C0E4" w:rsidR="00E113A1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C85EBA2" wp14:editId="268D8E12">
                  <wp:extent cx="975360" cy="334645"/>
                  <wp:effectExtent l="0" t="0" r="0" b="8255"/>
                  <wp:docPr id="26069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992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224" cy="343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9B0E930" w14:textId="2D4C20C3" w:rsidR="00E113A1" w:rsidRPr="00E113A1" w:rsidRDefault="00E113A1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The distance between individual notes in a melody or </w:t>
            </w:r>
            <w:r w:rsidRPr="00E113A1">
              <w:rPr>
                <w:rFonts w:ascii="Sassoon" w:eastAsia="Sassoon" w:hAnsi="Sassoon" w:cs="Sassoon"/>
                <w:color w:val="0070C0"/>
              </w:rPr>
              <w:t>harmony</w:t>
            </w:r>
            <w:r w:rsidRPr="00E113A1">
              <w:rPr>
                <w:rFonts w:ascii="Sassoon" w:eastAsia="Sassoon" w:hAnsi="Sassoon" w:cs="Sassoon"/>
                <w:color w:val="000000" w:themeColor="text1"/>
              </w:rPr>
              <w:t xml:space="preserve"> is called an interval (2nd, 3rd, 4th, 5th, 6th, 7th, 8th or </w:t>
            </w:r>
            <w:r w:rsidRPr="00E113A1">
              <w:rPr>
                <w:rFonts w:ascii="Sassoon" w:eastAsia="Sassoon" w:hAnsi="Sassoon" w:cs="Sassoon"/>
                <w:color w:val="0070C0"/>
              </w:rPr>
              <w:t>octave</w:t>
            </w:r>
            <w:r w:rsidRPr="00E113A1">
              <w:rPr>
                <w:rFonts w:ascii="Sassoon" w:eastAsia="Sassoon" w:hAnsi="Sassoon" w:cs="Sassoon"/>
                <w:color w:val="000000" w:themeColor="text1"/>
              </w:rPr>
              <w:t>)</w:t>
            </w:r>
          </w:p>
        </w:tc>
      </w:tr>
      <w:tr w:rsidR="00481B9D" w:rsidRPr="006E06AE" w14:paraId="3A56B9B4" w14:textId="77777777" w:rsidTr="5AD39411">
        <w:trPr>
          <w:trHeight w:val="632"/>
        </w:trPr>
        <w:tc>
          <w:tcPr>
            <w:tcW w:w="1838" w:type="dxa"/>
          </w:tcPr>
          <w:p w14:paraId="2D9AC5AB" w14:textId="63A291B4" w:rsidR="00AC0C0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EBCA10C" wp14:editId="1D353EE7">
                  <wp:extent cx="967740" cy="1027364"/>
                  <wp:effectExtent l="0" t="0" r="3810" b="1905"/>
                  <wp:docPr id="6489355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93550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052" cy="1037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59E05F1" w14:textId="2C1F0F59" w:rsidR="00AC0C00" w:rsidRPr="00E113A1" w:rsidRDefault="00AC0C00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E113A1">
              <w:rPr>
                <w:rFonts w:ascii="Sassoon" w:eastAsia="Sassoon" w:hAnsi="Sassoon" w:cs="Sassoon"/>
                <w:color w:val="000000" w:themeColor="text1"/>
              </w:rPr>
              <w:t>Rounds are when the same tune is sung, but starting at different times, to create an overlapping texture</w:t>
            </w:r>
            <w:r>
              <w:rPr>
                <w:rFonts w:ascii="Sassoon" w:eastAsia="Sassoon" w:hAnsi="Sassoon" w:cs="Sassoon"/>
                <w:color w:val="000000" w:themeColor="text1"/>
              </w:rPr>
              <w:t>.</w:t>
            </w:r>
          </w:p>
        </w:tc>
      </w:tr>
    </w:tbl>
    <w:p w14:paraId="2357BE55" w14:textId="3BDF2285" w:rsidR="002039DA" w:rsidRPr="006E06AE" w:rsidRDefault="00481B9D" w:rsidP="002039DA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3ADB7868" wp14:editId="71899818">
            <wp:simplePos x="0" y="0"/>
            <wp:positionH relativeFrom="margin">
              <wp:posOffset>-480060</wp:posOffset>
            </wp:positionH>
            <wp:positionV relativeFrom="paragraph">
              <wp:posOffset>3283585</wp:posOffset>
            </wp:positionV>
            <wp:extent cx="3308985" cy="2529840"/>
            <wp:effectExtent l="0" t="0" r="5715" b="3810"/>
            <wp:wrapTight wrapText="bothSides">
              <wp:wrapPolygon edited="0">
                <wp:start x="0" y="0"/>
                <wp:lineTo x="0" y="21470"/>
                <wp:lineTo x="21513" y="21470"/>
                <wp:lineTo x="21513" y="0"/>
                <wp:lineTo x="0" y="0"/>
              </wp:wrapPolygon>
            </wp:wrapTight>
            <wp:docPr id="1522244511" name="Picture 1" descr="A chart of music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244511" name="Picture 1" descr="A chart of music notes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D9020" w14:textId="70B71CF7" w:rsidR="00B773A3" w:rsidRPr="00EA1E0E" w:rsidRDefault="00B773A3" w:rsidP="00CF5F18">
      <w:pPr>
        <w:tabs>
          <w:tab w:val="left" w:pos="1077"/>
        </w:tabs>
        <w:rPr>
          <w:rFonts w:ascii="Sassoon" w:hAnsi="Sassoon"/>
        </w:rPr>
      </w:pPr>
    </w:p>
    <w:p w14:paraId="06FF263F" w14:textId="02148B20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4ADB4AE0" w14:textId="08C2C297" w:rsidR="009C7EF8" w:rsidRPr="00481B9D" w:rsidRDefault="00FD2675" w:rsidP="008664C2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>
        <w:br/>
      </w:r>
    </w:p>
    <w:sectPr w:rsidR="009C7EF8" w:rsidRPr="00481B9D" w:rsidSect="00BE0140">
      <w:headerReference w:type="default" r:id="rId20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04C40" w14:textId="77777777" w:rsidR="00E64F39" w:rsidRDefault="00E64F39" w:rsidP="00584335">
      <w:pPr>
        <w:spacing w:after="0" w:line="240" w:lineRule="auto"/>
      </w:pPr>
      <w:r>
        <w:separator/>
      </w:r>
    </w:p>
  </w:endnote>
  <w:endnote w:type="continuationSeparator" w:id="0">
    <w:p w14:paraId="2F22FA0C" w14:textId="77777777" w:rsidR="00E64F39" w:rsidRDefault="00E64F39" w:rsidP="00584335">
      <w:pPr>
        <w:spacing w:after="0" w:line="240" w:lineRule="auto"/>
      </w:pPr>
      <w:r>
        <w:continuationSeparator/>
      </w:r>
    </w:p>
  </w:endnote>
  <w:endnote w:type="continuationNotice" w:id="1">
    <w:p w14:paraId="755B41FC" w14:textId="77777777" w:rsidR="00E64F39" w:rsidRDefault="00E64F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662D7" w14:textId="77777777" w:rsidR="00E64F39" w:rsidRDefault="00E64F39" w:rsidP="00584335">
      <w:pPr>
        <w:spacing w:after="0" w:line="240" w:lineRule="auto"/>
      </w:pPr>
      <w:r>
        <w:separator/>
      </w:r>
    </w:p>
  </w:footnote>
  <w:footnote w:type="continuationSeparator" w:id="0">
    <w:p w14:paraId="266BAED7" w14:textId="77777777" w:rsidR="00E64F39" w:rsidRDefault="00E64F39" w:rsidP="00584335">
      <w:pPr>
        <w:spacing w:after="0" w:line="240" w:lineRule="auto"/>
      </w:pPr>
      <w:r>
        <w:continuationSeparator/>
      </w:r>
    </w:p>
  </w:footnote>
  <w:footnote w:type="continuationNotice" w:id="1">
    <w:p w14:paraId="25EA19AB" w14:textId="77777777" w:rsidR="00E64F39" w:rsidRDefault="00E64F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6FF86" w14:textId="4F28B8AF" w:rsidR="00251542" w:rsidRDefault="002515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41EC29" wp14:editId="3E2CB7E9">
          <wp:simplePos x="0" y="0"/>
          <wp:positionH relativeFrom="column">
            <wp:posOffset>8229600</wp:posOffset>
          </wp:positionH>
          <wp:positionV relativeFrom="paragraph">
            <wp:posOffset>-201930</wp:posOffset>
          </wp:positionV>
          <wp:extent cx="1171575" cy="818515"/>
          <wp:effectExtent l="0" t="0" r="9525" b="635"/>
          <wp:wrapTight wrapText="bothSides">
            <wp:wrapPolygon edited="0">
              <wp:start x="0" y="0"/>
              <wp:lineTo x="0" y="21114"/>
              <wp:lineTo x="21424" y="21114"/>
              <wp:lineTo x="21424" y="0"/>
              <wp:lineTo x="0" y="0"/>
            </wp:wrapPolygon>
          </wp:wrapTight>
          <wp:docPr id="357519993" name="Picture 1" descr="A black and white image of a music not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519993" name="Picture 1" descr="A black and white image of a music not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63D1"/>
    <w:rsid w:val="00040861"/>
    <w:rsid w:val="0004409A"/>
    <w:rsid w:val="00053379"/>
    <w:rsid w:val="00054864"/>
    <w:rsid w:val="00074AEF"/>
    <w:rsid w:val="000B5B41"/>
    <w:rsid w:val="000B70E2"/>
    <w:rsid w:val="000D61EA"/>
    <w:rsid w:val="000F62E3"/>
    <w:rsid w:val="0011492D"/>
    <w:rsid w:val="00123F48"/>
    <w:rsid w:val="00141559"/>
    <w:rsid w:val="001459D1"/>
    <w:rsid w:val="0015786E"/>
    <w:rsid w:val="001772FC"/>
    <w:rsid w:val="00195734"/>
    <w:rsid w:val="001A02FB"/>
    <w:rsid w:val="001A414A"/>
    <w:rsid w:val="001E0CE2"/>
    <w:rsid w:val="001E391A"/>
    <w:rsid w:val="001E6E55"/>
    <w:rsid w:val="001F7122"/>
    <w:rsid w:val="002039DA"/>
    <w:rsid w:val="00204020"/>
    <w:rsid w:val="00206B0F"/>
    <w:rsid w:val="0022124E"/>
    <w:rsid w:val="0022718B"/>
    <w:rsid w:val="002323EE"/>
    <w:rsid w:val="00251542"/>
    <w:rsid w:val="002535A9"/>
    <w:rsid w:val="002656C0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37743"/>
    <w:rsid w:val="00366AAE"/>
    <w:rsid w:val="00381277"/>
    <w:rsid w:val="00384653"/>
    <w:rsid w:val="003904F7"/>
    <w:rsid w:val="003C1345"/>
    <w:rsid w:val="003E2E85"/>
    <w:rsid w:val="00426BEF"/>
    <w:rsid w:val="004327C5"/>
    <w:rsid w:val="0044415D"/>
    <w:rsid w:val="0047436F"/>
    <w:rsid w:val="00481B9D"/>
    <w:rsid w:val="00486CFA"/>
    <w:rsid w:val="004A30DC"/>
    <w:rsid w:val="005017FF"/>
    <w:rsid w:val="00503C06"/>
    <w:rsid w:val="00534346"/>
    <w:rsid w:val="00540B27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2567"/>
    <w:rsid w:val="006D4D7C"/>
    <w:rsid w:val="006D7D20"/>
    <w:rsid w:val="006E06AE"/>
    <w:rsid w:val="006E13B6"/>
    <w:rsid w:val="006E2B78"/>
    <w:rsid w:val="006E49F9"/>
    <w:rsid w:val="006F0030"/>
    <w:rsid w:val="007166A7"/>
    <w:rsid w:val="00724BD1"/>
    <w:rsid w:val="00730226"/>
    <w:rsid w:val="007547D0"/>
    <w:rsid w:val="00757E16"/>
    <w:rsid w:val="007814EE"/>
    <w:rsid w:val="007A5ECF"/>
    <w:rsid w:val="007B77B1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71EC3"/>
    <w:rsid w:val="009C3F1F"/>
    <w:rsid w:val="009C7EF8"/>
    <w:rsid w:val="00A0091B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C0C00"/>
    <w:rsid w:val="00AE1BEB"/>
    <w:rsid w:val="00AE61D4"/>
    <w:rsid w:val="00B01A59"/>
    <w:rsid w:val="00B10481"/>
    <w:rsid w:val="00B22BE9"/>
    <w:rsid w:val="00B47812"/>
    <w:rsid w:val="00B67A29"/>
    <w:rsid w:val="00B773A3"/>
    <w:rsid w:val="00BB1A03"/>
    <w:rsid w:val="00BD308C"/>
    <w:rsid w:val="00BE0140"/>
    <w:rsid w:val="00BE0765"/>
    <w:rsid w:val="00BE1678"/>
    <w:rsid w:val="00BF1F6A"/>
    <w:rsid w:val="00C06913"/>
    <w:rsid w:val="00C221D8"/>
    <w:rsid w:val="00C57AB4"/>
    <w:rsid w:val="00C64127"/>
    <w:rsid w:val="00C66D61"/>
    <w:rsid w:val="00C91B0E"/>
    <w:rsid w:val="00C92E35"/>
    <w:rsid w:val="00C94F46"/>
    <w:rsid w:val="00CA28D7"/>
    <w:rsid w:val="00CC1F6F"/>
    <w:rsid w:val="00CD7910"/>
    <w:rsid w:val="00CF5F18"/>
    <w:rsid w:val="00D12BEB"/>
    <w:rsid w:val="00D166F8"/>
    <w:rsid w:val="00D230A7"/>
    <w:rsid w:val="00D526EA"/>
    <w:rsid w:val="00D64617"/>
    <w:rsid w:val="00D6505C"/>
    <w:rsid w:val="00D748DA"/>
    <w:rsid w:val="00DB61E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5B1"/>
    <w:rsid w:val="00E4079C"/>
    <w:rsid w:val="00E51D4B"/>
    <w:rsid w:val="00E53E26"/>
    <w:rsid w:val="00E64F39"/>
    <w:rsid w:val="00EA1E0E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B19C1"/>
    <w:rsid w:val="00FB63E0"/>
    <w:rsid w:val="00FC4D79"/>
    <w:rsid w:val="00FD2675"/>
    <w:rsid w:val="00FE18BE"/>
    <w:rsid w:val="00FF69F9"/>
    <w:rsid w:val="00FF72E0"/>
    <w:rsid w:val="0E3F6013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38f7bee6-c71b-4475-adbf-35995bcd0bb3"/>
    <ds:schemaRef ds:uri="http://schemas.microsoft.com/office/infopath/2007/PartnerControls"/>
    <ds:schemaRef ds:uri="http://schemas.openxmlformats.org/package/2006/metadata/core-properties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6B47750F-FA23-42B5-B1DF-066FB66FD1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17</cp:revision>
  <cp:lastPrinted>2021-06-14T22:42:00Z</cp:lastPrinted>
  <dcterms:created xsi:type="dcterms:W3CDTF">2025-07-09T15:56:00Z</dcterms:created>
  <dcterms:modified xsi:type="dcterms:W3CDTF">2025-11-21T12:24:00Z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